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E7" w:rsidRDefault="00AD7D2B">
      <w:pPr>
        <w:pStyle w:val="Standard"/>
        <w:spacing w:after="0"/>
        <w:jc w:val="center"/>
      </w:pPr>
      <w:bookmarkStart w:id="0" w:name="_GoBack"/>
      <w:bookmarkEnd w:id="0"/>
      <w:r>
        <w:rPr>
          <w:noProof/>
          <w:lang w:val="en-US"/>
        </w:rPr>
        <w:drawing>
          <wp:inline distT="0" distB="0" distL="0" distR="0">
            <wp:extent cx="638616" cy="937442"/>
            <wp:effectExtent l="0" t="0" r="9084"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38616" cy="937442"/>
                    </a:xfrm>
                    <a:prstGeom prst="rect">
                      <a:avLst/>
                    </a:prstGeom>
                    <a:noFill/>
                    <a:ln>
                      <a:noFill/>
                      <a:prstDash/>
                    </a:ln>
                  </pic:spPr>
                </pic:pic>
              </a:graphicData>
            </a:graphic>
          </wp:inline>
        </w:drawing>
      </w:r>
    </w:p>
    <w:p w:rsidR="00C51BE7" w:rsidRDefault="00AD7D2B">
      <w:pPr>
        <w:pStyle w:val="Standard"/>
        <w:spacing w:after="0"/>
        <w:jc w:val="center"/>
        <w:rPr>
          <w:rFonts w:ascii="Bookman Old Style" w:hAnsi="Bookman Old Style"/>
          <w:b/>
          <w:sz w:val="32"/>
          <w:szCs w:val="32"/>
          <w:lang w:val="en-US"/>
        </w:rPr>
      </w:pPr>
      <w:r>
        <w:rPr>
          <w:rFonts w:ascii="Bookman Old Style" w:hAnsi="Bookman Old Style"/>
          <w:b/>
          <w:sz w:val="32"/>
          <w:szCs w:val="32"/>
          <w:lang w:val="en-US"/>
        </w:rPr>
        <w:t>Embassy of India</w:t>
      </w:r>
    </w:p>
    <w:p w:rsidR="00C51BE7" w:rsidRDefault="00AD7D2B">
      <w:pPr>
        <w:pStyle w:val="Standard"/>
        <w:spacing w:after="0"/>
        <w:jc w:val="center"/>
        <w:rPr>
          <w:rFonts w:ascii="Bookman Old Style" w:hAnsi="Bookman Old Style"/>
          <w:b/>
          <w:sz w:val="32"/>
          <w:szCs w:val="32"/>
          <w:lang w:val="en-US"/>
        </w:rPr>
      </w:pPr>
      <w:r>
        <w:rPr>
          <w:rFonts w:ascii="Bookman Old Style" w:hAnsi="Bookman Old Style"/>
          <w:b/>
          <w:sz w:val="32"/>
          <w:szCs w:val="32"/>
          <w:lang w:val="en-US"/>
        </w:rPr>
        <w:t>The Hague</w:t>
      </w:r>
    </w:p>
    <w:p w:rsidR="00C51BE7" w:rsidRDefault="00C51BE7">
      <w:pPr>
        <w:pStyle w:val="Standard"/>
        <w:spacing w:after="0"/>
        <w:jc w:val="center"/>
        <w:rPr>
          <w:rFonts w:ascii="Bookman Old Style" w:hAnsi="Bookman Old Style"/>
          <w:sz w:val="28"/>
          <w:szCs w:val="28"/>
          <w:lang w:val="en-US"/>
        </w:rPr>
      </w:pPr>
    </w:p>
    <w:p w:rsidR="00C51BE7" w:rsidRDefault="00AD7D2B">
      <w:pPr>
        <w:pStyle w:val="Textbody"/>
        <w:spacing w:line="480" w:lineRule="auto"/>
        <w:ind w:left="2009" w:right="2012"/>
        <w:jc w:val="center"/>
      </w:pPr>
      <w:r>
        <w:rPr>
          <w:sz w:val="28"/>
          <w:szCs w:val="28"/>
          <w:lang w:val="en-US"/>
        </w:rPr>
        <w:t>TENDER DOCUMENT</w:t>
      </w:r>
      <w:r>
        <w:rPr>
          <w:sz w:val="28"/>
          <w:szCs w:val="28"/>
        </w:rPr>
        <w:t xml:space="preserve"> FOR</w:t>
      </w:r>
    </w:p>
    <w:p w:rsidR="00C51BE7" w:rsidRDefault="00AD7D2B">
      <w:pPr>
        <w:pStyle w:val="Textbody"/>
        <w:jc w:val="center"/>
        <w:rPr>
          <w:b/>
          <w:sz w:val="28"/>
          <w:szCs w:val="28"/>
        </w:rPr>
      </w:pPr>
      <w:r>
        <w:rPr>
          <w:b/>
          <w:sz w:val="28"/>
          <w:szCs w:val="28"/>
        </w:rPr>
        <w:t>Painting of the inner walls, ceilings, doors &amp; windows of</w:t>
      </w:r>
    </w:p>
    <w:p w:rsidR="00C51BE7" w:rsidRDefault="00AD7D2B">
      <w:pPr>
        <w:pStyle w:val="Textbody"/>
        <w:jc w:val="center"/>
        <w:rPr>
          <w:b/>
          <w:sz w:val="28"/>
          <w:szCs w:val="28"/>
        </w:rPr>
      </w:pPr>
      <w:r>
        <w:rPr>
          <w:b/>
          <w:sz w:val="28"/>
          <w:szCs w:val="28"/>
        </w:rPr>
        <w:t>EMBASSY RESIDENCE</w:t>
      </w:r>
    </w:p>
    <w:p w:rsidR="00C51BE7" w:rsidRDefault="00AD7D2B">
      <w:pPr>
        <w:pStyle w:val="Textbody"/>
        <w:rPr>
          <w:b/>
          <w:sz w:val="28"/>
          <w:szCs w:val="28"/>
        </w:rPr>
      </w:pPr>
      <w:r>
        <w:rPr>
          <w:b/>
          <w:sz w:val="28"/>
          <w:szCs w:val="28"/>
        </w:rPr>
        <w:t xml:space="preserve"> </w:t>
      </w:r>
    </w:p>
    <w:p w:rsidR="00C51BE7" w:rsidRDefault="00AD7D2B">
      <w:pPr>
        <w:pStyle w:val="Textbody"/>
        <w:rPr>
          <w:b/>
          <w:sz w:val="28"/>
          <w:szCs w:val="28"/>
        </w:rPr>
      </w:pPr>
      <w:r>
        <w:rPr>
          <w:b/>
          <w:sz w:val="28"/>
          <w:szCs w:val="28"/>
        </w:rPr>
        <w:t xml:space="preserve"> </w:t>
      </w:r>
    </w:p>
    <w:p w:rsidR="00C51BE7" w:rsidRDefault="00AD7D2B">
      <w:pPr>
        <w:pStyle w:val="Textbody"/>
        <w:rPr>
          <w:b/>
          <w:sz w:val="28"/>
          <w:szCs w:val="28"/>
        </w:rPr>
      </w:pPr>
      <w:r>
        <w:rPr>
          <w:b/>
          <w:sz w:val="28"/>
          <w:szCs w:val="28"/>
        </w:rPr>
        <w:t xml:space="preserve"> </w:t>
      </w:r>
    </w:p>
    <w:p w:rsidR="00C51BE7" w:rsidRDefault="00AD7D2B">
      <w:pPr>
        <w:pStyle w:val="Textbody"/>
        <w:rPr>
          <w:b/>
          <w:sz w:val="28"/>
          <w:szCs w:val="28"/>
        </w:rPr>
      </w:pPr>
      <w:r>
        <w:rPr>
          <w:b/>
          <w:sz w:val="28"/>
          <w:szCs w:val="28"/>
        </w:rPr>
        <w:t xml:space="preserve">  </w:t>
      </w:r>
    </w:p>
    <w:p w:rsidR="00C51BE7" w:rsidRDefault="00AD7D2B">
      <w:pPr>
        <w:pStyle w:val="Textbody"/>
        <w:rPr>
          <w:b/>
          <w:sz w:val="28"/>
          <w:szCs w:val="28"/>
        </w:rPr>
      </w:pPr>
      <w:r>
        <w:rPr>
          <w:b/>
          <w:sz w:val="28"/>
          <w:szCs w:val="28"/>
        </w:rPr>
        <w:t xml:space="preserve"> </w:t>
      </w:r>
    </w:p>
    <w:p w:rsidR="00C51BE7" w:rsidRDefault="00AD7D2B">
      <w:pPr>
        <w:pStyle w:val="Textbody"/>
        <w:rPr>
          <w:b/>
          <w:sz w:val="28"/>
          <w:szCs w:val="28"/>
        </w:rPr>
      </w:pPr>
      <w:r>
        <w:rPr>
          <w:b/>
          <w:sz w:val="28"/>
          <w:szCs w:val="28"/>
        </w:rPr>
        <w:t xml:space="preserve"> </w:t>
      </w:r>
    </w:p>
    <w:p w:rsidR="00C51BE7" w:rsidRDefault="00AD7D2B">
      <w:pPr>
        <w:pStyle w:val="Standard"/>
        <w:spacing w:before="198"/>
        <w:ind w:left="112"/>
      </w:pPr>
      <w:r>
        <w:rPr>
          <w:rFonts w:ascii="Bookman Old Style" w:hAnsi="Bookman Old Style"/>
          <w:sz w:val="24"/>
          <w:szCs w:val="24"/>
        </w:rPr>
        <w:t>Date</w:t>
      </w:r>
      <w:r>
        <w:rPr>
          <w:rFonts w:ascii="Bookman Old Style" w:hAnsi="Bookman Old Style"/>
          <w:spacing w:val="-1"/>
          <w:sz w:val="24"/>
          <w:szCs w:val="24"/>
        </w:rPr>
        <w:t xml:space="preserve"> </w:t>
      </w:r>
      <w:r>
        <w:rPr>
          <w:rFonts w:ascii="Bookman Old Style" w:hAnsi="Bookman Old Style"/>
          <w:sz w:val="24"/>
          <w:szCs w:val="24"/>
        </w:rPr>
        <w:t>of issue:</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lang w:val="en-US"/>
        </w:rPr>
        <w:t>09</w:t>
      </w:r>
      <w:r>
        <w:rPr>
          <w:rFonts w:ascii="Bookman Old Style" w:hAnsi="Bookman Old Style"/>
          <w:sz w:val="24"/>
          <w:szCs w:val="24"/>
          <w:lang w:val="en-US"/>
        </w:rPr>
        <w:t>.02.2022</w:t>
      </w:r>
    </w:p>
    <w:p w:rsidR="00C51BE7" w:rsidRDefault="00AD7D2B">
      <w:pPr>
        <w:pStyle w:val="Textbody"/>
        <w:spacing w:before="6"/>
        <w:rPr>
          <w:sz w:val="24"/>
          <w:szCs w:val="24"/>
        </w:rPr>
      </w:pPr>
      <w:r>
        <w:rPr>
          <w:sz w:val="24"/>
          <w:szCs w:val="24"/>
        </w:rPr>
        <w:t xml:space="preserve"> </w:t>
      </w:r>
    </w:p>
    <w:p w:rsidR="00C51BE7" w:rsidRDefault="00AD7D2B">
      <w:pPr>
        <w:pStyle w:val="Standard"/>
        <w:ind w:left="112"/>
        <w:sectPr w:rsidR="00C51BE7">
          <w:pgSz w:w="12240" w:h="15840"/>
          <w:pgMar w:top="1440" w:right="1440" w:bottom="1440" w:left="1440" w:header="720" w:footer="720" w:gutter="0"/>
          <w:cols w:space="720"/>
        </w:sectPr>
      </w:pPr>
      <w:r>
        <w:rPr>
          <w:rFonts w:ascii="Bookman Old Style" w:hAnsi="Bookman Old Style"/>
          <w:sz w:val="24"/>
          <w:szCs w:val="24"/>
        </w:rPr>
        <w:lastRenderedPageBreak/>
        <w:t>Last date</w:t>
      </w:r>
      <w:r>
        <w:rPr>
          <w:rFonts w:ascii="Bookman Old Style" w:hAnsi="Bookman Old Style"/>
          <w:spacing w:val="-4"/>
          <w:sz w:val="24"/>
          <w:szCs w:val="24"/>
        </w:rPr>
        <w:t xml:space="preserve"> </w:t>
      </w:r>
      <w:r>
        <w:rPr>
          <w:rFonts w:ascii="Bookman Old Style" w:hAnsi="Bookman Old Style"/>
          <w:sz w:val="24"/>
          <w:szCs w:val="24"/>
        </w:rPr>
        <w:t>of</w:t>
      </w:r>
      <w:r>
        <w:rPr>
          <w:rFonts w:ascii="Bookman Old Style" w:hAnsi="Bookman Old Style"/>
          <w:spacing w:val="-2"/>
          <w:sz w:val="24"/>
          <w:szCs w:val="24"/>
        </w:rPr>
        <w:t xml:space="preserve"> </w:t>
      </w:r>
      <w:r>
        <w:rPr>
          <w:rFonts w:ascii="Bookman Old Style" w:hAnsi="Bookman Old Style"/>
          <w:sz w:val="24"/>
          <w:szCs w:val="24"/>
        </w:rPr>
        <w:t>submission:</w:t>
      </w:r>
      <w:r>
        <w:rPr>
          <w:rFonts w:ascii="Bookman Old Style" w:hAnsi="Bookman Old Style"/>
          <w:sz w:val="24"/>
          <w:szCs w:val="24"/>
        </w:rPr>
        <w:tab/>
        <w:t>03</w:t>
      </w:r>
      <w:r>
        <w:rPr>
          <w:rFonts w:ascii="Bookman Old Style" w:hAnsi="Bookman Old Style"/>
          <w:sz w:val="24"/>
          <w:szCs w:val="24"/>
          <w:lang w:val="en-US"/>
        </w:rPr>
        <w:t>.03.2022</w:t>
      </w:r>
    </w:p>
    <w:p w:rsidR="00C51BE7" w:rsidRDefault="00C51BE7">
      <w:pPr>
        <w:pStyle w:val="Standard"/>
        <w:spacing w:after="0"/>
        <w:jc w:val="center"/>
        <w:rPr>
          <w:rFonts w:ascii="Bookman Old Style" w:hAnsi="Bookman Old Style"/>
          <w:sz w:val="28"/>
          <w:szCs w:val="28"/>
          <w:lang w:val="en-US"/>
        </w:rPr>
      </w:pPr>
    </w:p>
    <w:p w:rsidR="00C51BE7" w:rsidRDefault="00AD7D2B">
      <w:pPr>
        <w:pStyle w:val="Standard"/>
        <w:spacing w:before="235"/>
        <w:ind w:left="112" w:right="111" w:firstLine="720"/>
        <w:jc w:val="center"/>
        <w:rPr>
          <w:rFonts w:ascii="Bookman Old Style" w:hAnsi="Bookman Old Style"/>
          <w:b/>
          <w:bCs/>
          <w:sz w:val="24"/>
          <w:szCs w:val="24"/>
          <w:u w:val="single"/>
        </w:rPr>
      </w:pPr>
      <w:r>
        <w:rPr>
          <w:rFonts w:ascii="Bookman Old Style" w:hAnsi="Bookman Old Style"/>
          <w:b/>
          <w:bCs/>
          <w:sz w:val="24"/>
          <w:szCs w:val="24"/>
          <w:u w:val="single"/>
        </w:rPr>
        <w:t>INVITATION TO TENDER</w:t>
      </w:r>
    </w:p>
    <w:p w:rsidR="00C51BE7" w:rsidRDefault="00AD7D2B">
      <w:pPr>
        <w:pStyle w:val="Standard"/>
        <w:numPr>
          <w:ilvl w:val="0"/>
          <w:numId w:val="8"/>
        </w:numPr>
        <w:spacing w:before="235"/>
        <w:ind w:right="111"/>
        <w:jc w:val="both"/>
      </w:pPr>
      <w:r>
        <w:rPr>
          <w:rFonts w:ascii="Bookman Old Style" w:hAnsi="Bookman Old Style"/>
          <w:b/>
          <w:bCs/>
          <w:sz w:val="24"/>
          <w:szCs w:val="24"/>
        </w:rPr>
        <w:t>Name of the Works:</w:t>
      </w:r>
      <w:r>
        <w:rPr>
          <w:rFonts w:ascii="Bookman Old Style" w:hAnsi="Bookman Old Style"/>
          <w:sz w:val="24"/>
          <w:szCs w:val="24"/>
        </w:rPr>
        <w:tab/>
      </w:r>
      <w:r>
        <w:rPr>
          <w:rFonts w:ascii="Bookman Old Style" w:hAnsi="Bookman Old Style"/>
          <w:sz w:val="24"/>
          <w:szCs w:val="24"/>
        </w:rPr>
        <w:t xml:space="preserve">Painting of inner walls, ceilings, doors and windows in </w:t>
      </w:r>
      <w:r>
        <w:rPr>
          <w:rFonts w:ascii="Bookman Old Style" w:hAnsi="Bookman Old Style"/>
          <w:sz w:val="24"/>
          <w:szCs w:val="24"/>
        </w:rPr>
        <w:t xml:space="preserve"> Embassy Residence in </w:t>
      </w:r>
      <w:r>
        <w:rPr>
          <w:rFonts w:ascii="Bookman Old Style" w:hAnsi="Bookman Old Style"/>
          <w:color w:val="C9211E"/>
          <w:sz w:val="24"/>
          <w:szCs w:val="24"/>
        </w:rPr>
        <w:t>Wassenaar</w:t>
      </w:r>
      <w:r>
        <w:rPr>
          <w:rFonts w:ascii="Bookman Old Style" w:hAnsi="Bookman Old Style"/>
          <w:sz w:val="24"/>
          <w:szCs w:val="24"/>
        </w:rPr>
        <w:t>, The Netherlands owned by the Government of India.</w:t>
      </w:r>
    </w:p>
    <w:p w:rsidR="00C51BE7" w:rsidRDefault="00AD7D2B">
      <w:pPr>
        <w:pStyle w:val="Standard"/>
        <w:spacing w:before="235"/>
        <w:ind w:right="111"/>
        <w:jc w:val="both"/>
      </w:pPr>
      <w:r>
        <w:rPr>
          <w:rFonts w:ascii="Bookman Old Style" w:hAnsi="Bookman Old Style"/>
          <w:sz w:val="24"/>
          <w:szCs w:val="24"/>
          <w:lang w:val="en-US"/>
        </w:rPr>
        <w:t>1.1</w:t>
      </w:r>
      <w:r>
        <w:rPr>
          <w:rFonts w:ascii="Bookman Old Style" w:hAnsi="Bookman Old Style"/>
          <w:sz w:val="24"/>
          <w:szCs w:val="24"/>
          <w:lang w:val="en-US"/>
        </w:rPr>
        <w:tab/>
      </w:r>
      <w:r>
        <w:rPr>
          <w:rFonts w:ascii="Bookman Old Style" w:hAnsi="Bookman Old Style"/>
          <w:sz w:val="24"/>
          <w:szCs w:val="24"/>
        </w:rPr>
        <w:t>The Embassy of India, The Hague, invites Lump</w:t>
      </w:r>
      <w:r>
        <w:rPr>
          <w:rFonts w:ascii="Bookman Old Style" w:hAnsi="Bookman Old Style"/>
          <w:sz w:val="24"/>
          <w:szCs w:val="24"/>
        </w:rPr>
        <w:t xml:space="preserve">-sum Fixed Price Tender for </w:t>
      </w:r>
      <w:r>
        <w:rPr>
          <w:rFonts w:ascii="Bookman Old Style" w:hAnsi="Bookman Old Style"/>
          <w:sz w:val="24"/>
          <w:szCs w:val="24"/>
        </w:rPr>
        <w:t>Painting of inner walls, ceilings, doors and windows of</w:t>
      </w:r>
      <w:r>
        <w:rPr>
          <w:rFonts w:ascii="Bookman Old Style" w:hAnsi="Bookman Old Style"/>
          <w:sz w:val="24"/>
          <w:szCs w:val="24"/>
        </w:rPr>
        <w:t xml:space="preserve"> Embassy Residence owned by Government of India in The Netherlands at the following address:</w:t>
      </w:r>
    </w:p>
    <w:p w:rsidR="00C51BE7" w:rsidRDefault="00AD7D2B">
      <w:pPr>
        <w:pStyle w:val="Standard"/>
        <w:spacing w:before="235"/>
        <w:ind w:left="112" w:right="111" w:firstLine="720"/>
        <w:jc w:val="both"/>
        <w:rPr>
          <w:rFonts w:ascii="Bookman Old Style" w:hAnsi="Bookman Old Style"/>
          <w:sz w:val="24"/>
          <w:szCs w:val="24"/>
        </w:rPr>
      </w:pPr>
      <w:r>
        <w:rPr>
          <w:rFonts w:ascii="Bookman Old Style" w:hAnsi="Bookman Old Style"/>
          <w:sz w:val="24"/>
          <w:szCs w:val="24"/>
        </w:rPr>
        <w:t>Embassy Residence : Backershagenlaan 21, 2243 AB Wassenaar</w:t>
      </w:r>
    </w:p>
    <w:p w:rsidR="00C51BE7" w:rsidRDefault="00AD7D2B">
      <w:pPr>
        <w:pStyle w:val="Standard"/>
        <w:spacing w:before="235"/>
        <w:ind w:right="111"/>
        <w:jc w:val="both"/>
      </w:pPr>
      <w:r>
        <w:rPr>
          <w:rFonts w:ascii="Bookman Old Style" w:hAnsi="Bookman Old Style"/>
          <w:sz w:val="24"/>
          <w:szCs w:val="24"/>
          <w:lang w:val="en-US"/>
        </w:rPr>
        <w:t>1.2</w:t>
      </w:r>
      <w:r>
        <w:rPr>
          <w:rFonts w:ascii="Bookman Old Style" w:hAnsi="Bookman Old Style"/>
          <w:sz w:val="24"/>
          <w:szCs w:val="24"/>
          <w:lang w:val="en-US"/>
        </w:rPr>
        <w:tab/>
      </w:r>
      <w:r>
        <w:rPr>
          <w:rFonts w:ascii="Bookman Old Style" w:hAnsi="Bookman Old Style"/>
          <w:sz w:val="24"/>
          <w:szCs w:val="24"/>
        </w:rPr>
        <w:t xml:space="preserve">The Tender shall </w:t>
      </w:r>
      <w:r>
        <w:rPr>
          <w:rFonts w:ascii="Bookman Old Style" w:hAnsi="Bookman Old Style"/>
          <w:sz w:val="24"/>
          <w:szCs w:val="24"/>
        </w:rPr>
        <w:t xml:space="preserve">be submitted before 5:00 p.m. on or before </w:t>
      </w:r>
      <w:r>
        <w:rPr>
          <w:rFonts w:ascii="Bookman Old Style" w:hAnsi="Bookman Old Style"/>
          <w:sz w:val="24"/>
          <w:szCs w:val="24"/>
        </w:rPr>
        <w:t>03</w:t>
      </w:r>
      <w:r>
        <w:rPr>
          <w:rFonts w:ascii="Bookman Old Style" w:hAnsi="Bookman Old Style"/>
          <w:sz w:val="24"/>
          <w:szCs w:val="24"/>
        </w:rPr>
        <w:t>.0</w:t>
      </w:r>
      <w:r>
        <w:rPr>
          <w:rFonts w:ascii="Bookman Old Style" w:hAnsi="Bookman Old Style"/>
          <w:sz w:val="24"/>
          <w:szCs w:val="24"/>
        </w:rPr>
        <w:t>3</w:t>
      </w:r>
      <w:r>
        <w:rPr>
          <w:rFonts w:ascii="Bookman Old Style" w:hAnsi="Bookman Old Style"/>
          <w:sz w:val="24"/>
          <w:szCs w:val="24"/>
        </w:rPr>
        <w:t>.2022 in the Office of The Head of Chancery, Embassy of India, Buitenrustweg 2, 2517 KD The Hague, The Netherlands. Any Tender received after this date and time will not be considered.</w:t>
      </w:r>
    </w:p>
    <w:p w:rsidR="00C51BE7" w:rsidRDefault="00AD7D2B">
      <w:pPr>
        <w:pStyle w:val="Standard"/>
        <w:overflowPunct w:val="0"/>
        <w:spacing w:after="0" w:line="240" w:lineRule="atLeast"/>
        <w:ind w:left="115" w:right="115" w:firstLine="720"/>
        <w:jc w:val="both"/>
        <w:textAlignment w:val="auto"/>
        <w:rPr>
          <w:rFonts w:ascii="Bookman Old Style" w:hAnsi="Bookman Old Style"/>
          <w:sz w:val="24"/>
          <w:szCs w:val="24"/>
        </w:rPr>
      </w:pPr>
      <w:r>
        <w:rPr>
          <w:rFonts w:ascii="Bookman Old Style" w:hAnsi="Bookman Old Style"/>
          <w:sz w:val="24"/>
          <w:szCs w:val="24"/>
        </w:rPr>
        <w:t>Address &amp; E-mail -</w:t>
      </w:r>
      <w:r>
        <w:rPr>
          <w:rFonts w:ascii="Bookman Old Style" w:hAnsi="Bookman Old Style"/>
          <w:sz w:val="24"/>
          <w:szCs w:val="24"/>
        </w:rPr>
        <w:tab/>
      </w:r>
      <w:r>
        <w:rPr>
          <w:rFonts w:ascii="Bookman Old Style" w:hAnsi="Bookman Old Style"/>
          <w:sz w:val="24"/>
          <w:szCs w:val="24"/>
        </w:rPr>
        <w:t>Head of Chancery</w:t>
      </w:r>
    </w:p>
    <w:p w:rsidR="00C51BE7" w:rsidRDefault="00AD7D2B">
      <w:pPr>
        <w:pStyle w:val="Standard"/>
        <w:overflowPunct w:val="0"/>
        <w:spacing w:after="0" w:line="240" w:lineRule="atLeast"/>
        <w:ind w:left="2880" w:right="115" w:firstLine="720"/>
        <w:jc w:val="both"/>
        <w:textAlignment w:val="auto"/>
      </w:pPr>
      <w:r>
        <w:rPr>
          <w:rFonts w:ascii="Bookman Old Style" w:hAnsi="Bookman Old Style"/>
          <w:sz w:val="24"/>
          <w:szCs w:val="24"/>
        </w:rPr>
        <w:t xml:space="preserve">Embassy of India Buitenrustweg 2 2517 KD </w:t>
      </w:r>
      <w:r>
        <w:rPr>
          <w:rFonts w:ascii="Bookman Old Style" w:hAnsi="Bookman Old Style"/>
          <w:sz w:val="24"/>
          <w:szCs w:val="24"/>
          <w:lang w:val="en-US"/>
        </w:rPr>
        <w:tab/>
      </w:r>
      <w:r>
        <w:rPr>
          <w:rFonts w:ascii="Bookman Old Style" w:hAnsi="Bookman Old Style"/>
          <w:sz w:val="24"/>
          <w:szCs w:val="24"/>
        </w:rPr>
        <w:t>The Hague The Netherlands</w:t>
      </w:r>
    </w:p>
    <w:p w:rsidR="00C51BE7" w:rsidRDefault="00AD7D2B">
      <w:pPr>
        <w:pStyle w:val="Standard"/>
        <w:overflowPunct w:val="0"/>
        <w:spacing w:after="0" w:line="240" w:lineRule="atLeast"/>
        <w:ind w:left="2880" w:right="115" w:firstLine="720"/>
        <w:jc w:val="both"/>
        <w:textAlignment w:val="auto"/>
        <w:rPr>
          <w:rFonts w:ascii="Bookman Old Style" w:hAnsi="Bookman Old Style"/>
          <w:sz w:val="24"/>
          <w:szCs w:val="24"/>
        </w:rPr>
      </w:pPr>
      <w:r>
        <w:rPr>
          <w:rFonts w:ascii="Bookman Old Style" w:hAnsi="Bookman Old Style"/>
          <w:sz w:val="24"/>
          <w:szCs w:val="24"/>
        </w:rPr>
        <w:t>hoc.thehague@mea.gov.in</w:t>
      </w:r>
    </w:p>
    <w:p w:rsidR="00C51BE7" w:rsidRDefault="00AD7D2B">
      <w:pPr>
        <w:pStyle w:val="Standard"/>
        <w:spacing w:before="235"/>
        <w:ind w:right="111"/>
        <w:jc w:val="both"/>
      </w:pPr>
      <w:r>
        <w:rPr>
          <w:rFonts w:ascii="Bookman Old Style" w:hAnsi="Bookman Old Style"/>
          <w:sz w:val="24"/>
          <w:szCs w:val="24"/>
          <w:lang w:val="en-US"/>
        </w:rPr>
        <w:t>1.3</w:t>
      </w:r>
      <w:r>
        <w:rPr>
          <w:rFonts w:ascii="Bookman Old Style" w:hAnsi="Bookman Old Style"/>
          <w:sz w:val="24"/>
          <w:szCs w:val="24"/>
          <w:lang w:val="en-US"/>
        </w:rPr>
        <w:tab/>
      </w:r>
      <w:r>
        <w:rPr>
          <w:rFonts w:ascii="Bookman Old Style" w:hAnsi="Bookman Old Style"/>
          <w:sz w:val="24"/>
          <w:szCs w:val="24"/>
        </w:rPr>
        <w:t>The Tender shall remain valid for a period of Ninety (90) days from the date of opening or any extended period.</w:t>
      </w:r>
    </w:p>
    <w:p w:rsidR="00C51BE7" w:rsidRDefault="00AD7D2B">
      <w:pPr>
        <w:pStyle w:val="Heading1"/>
        <w:tabs>
          <w:tab w:val="left" w:pos="6095"/>
        </w:tabs>
      </w:pPr>
      <w:r>
        <w:rPr>
          <w:rFonts w:ascii="Bookman Old Style" w:hAnsi="Bookman Old Style" w:cs="Bookman Old Style"/>
          <w:color w:val="181818"/>
          <w:sz w:val="24"/>
          <w:szCs w:val="24"/>
        </w:rPr>
        <w:t>N</w:t>
      </w:r>
      <w:r>
        <w:rPr>
          <w:rFonts w:ascii="Bookman Old Style" w:hAnsi="Bookman Old Style" w:cs="Bookman Old Style"/>
          <w:color w:val="181818"/>
          <w:sz w:val="24"/>
          <w:szCs w:val="24"/>
        </w:rPr>
        <w:t>o:</w:t>
      </w:r>
      <w:r>
        <w:rPr>
          <w:rFonts w:ascii="Bookman Old Style" w:hAnsi="Bookman Old Style" w:cs="Bookman Old Style"/>
          <w:color w:val="181818"/>
          <w:spacing w:val="-2"/>
          <w:sz w:val="24"/>
          <w:szCs w:val="24"/>
        </w:rPr>
        <w:t xml:space="preserve"> </w:t>
      </w:r>
      <w:r>
        <w:rPr>
          <w:rFonts w:ascii="Bookman Old Style" w:hAnsi="Bookman Old Style" w:cs="Bookman Old Style"/>
          <w:color w:val="181818"/>
          <w:sz w:val="24"/>
          <w:szCs w:val="24"/>
        </w:rPr>
        <w:t>HAG/815/01/20</w:t>
      </w:r>
      <w:r>
        <w:rPr>
          <w:rFonts w:ascii="Bookman Old Style" w:hAnsi="Bookman Old Style" w:cs="Bookman Old Style"/>
          <w:color w:val="181818"/>
          <w:sz w:val="24"/>
          <w:szCs w:val="24"/>
        </w:rPr>
        <w:t>22</w:t>
      </w:r>
      <w:r>
        <w:rPr>
          <w:rFonts w:ascii="Bookman Old Style" w:hAnsi="Bookman Old Style" w:cs="Bookman Old Style"/>
          <w:color w:val="181818"/>
          <w:sz w:val="24"/>
          <w:szCs w:val="24"/>
        </w:rPr>
        <w:tab/>
        <w:t>Dated:</w:t>
      </w:r>
      <w:r>
        <w:rPr>
          <w:rFonts w:ascii="Bookman Old Style" w:hAnsi="Bookman Old Style" w:cs="Bookman Old Style"/>
          <w:color w:val="181818"/>
          <w:spacing w:val="8"/>
          <w:sz w:val="24"/>
          <w:szCs w:val="24"/>
        </w:rPr>
        <w:t xml:space="preserve"> 09</w:t>
      </w:r>
      <w:r>
        <w:rPr>
          <w:rFonts w:ascii="Bookman Old Style" w:hAnsi="Bookman Old Style" w:cs="Bookman Old Style"/>
          <w:color w:val="181818"/>
          <w:sz w:val="24"/>
          <w:szCs w:val="24"/>
        </w:rPr>
        <w:t>.</w:t>
      </w:r>
      <w:r>
        <w:rPr>
          <w:rFonts w:ascii="Bookman Old Style" w:hAnsi="Bookman Old Style" w:cs="Bookman Old Style"/>
          <w:color w:val="181818"/>
          <w:sz w:val="24"/>
          <w:szCs w:val="24"/>
        </w:rPr>
        <w:t>02.2022</w:t>
      </w:r>
    </w:p>
    <w:p w:rsidR="00C51BE7" w:rsidRDefault="00C51BE7">
      <w:pPr>
        <w:pStyle w:val="Textbody"/>
        <w:spacing w:before="4"/>
        <w:rPr>
          <w:rFonts w:cs="Bookman Old Style"/>
          <w:b/>
          <w:sz w:val="24"/>
          <w:szCs w:val="24"/>
        </w:rPr>
      </w:pPr>
    </w:p>
    <w:tbl>
      <w:tblPr>
        <w:tblW w:w="9168" w:type="dxa"/>
        <w:tblInd w:w="128" w:type="dxa"/>
        <w:tblLayout w:type="fixed"/>
        <w:tblCellMar>
          <w:left w:w="10" w:type="dxa"/>
          <w:right w:w="10" w:type="dxa"/>
        </w:tblCellMar>
        <w:tblLook w:val="0000" w:firstRow="0" w:lastRow="0" w:firstColumn="0" w:lastColumn="0" w:noHBand="0" w:noVBand="0"/>
      </w:tblPr>
      <w:tblGrid>
        <w:gridCol w:w="4843"/>
        <w:gridCol w:w="4325"/>
      </w:tblGrid>
      <w:tr w:rsidR="00C51BE7">
        <w:tblPrEx>
          <w:tblCellMar>
            <w:top w:w="0" w:type="dxa"/>
            <w:bottom w:w="0" w:type="dxa"/>
          </w:tblCellMar>
        </w:tblPrEx>
        <w:trPr>
          <w:trHeight w:val="345"/>
        </w:trPr>
        <w:tc>
          <w:tcPr>
            <w:tcW w:w="9168" w:type="dxa"/>
            <w:gridSpan w:val="2"/>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spacing w:before="2" w:line="322" w:lineRule="exact"/>
              <w:ind w:left="2530" w:right="2492"/>
              <w:jc w:val="center"/>
              <w:rPr>
                <w:rFonts w:cs="Bookman Old Style"/>
                <w:b/>
                <w:sz w:val="24"/>
                <w:szCs w:val="24"/>
              </w:rPr>
            </w:pPr>
            <w:r>
              <w:rPr>
                <w:rFonts w:cs="Bookman Old Style"/>
                <w:b/>
                <w:color w:val="181818"/>
                <w:sz w:val="24"/>
                <w:szCs w:val="24"/>
              </w:rPr>
              <w:t>DATA SHEET- Important</w:t>
            </w:r>
            <w:r>
              <w:rPr>
                <w:rFonts w:cs="Bookman Old Style"/>
                <w:b/>
                <w:color w:val="181818"/>
                <w:spacing w:val="53"/>
                <w:sz w:val="24"/>
                <w:szCs w:val="24"/>
              </w:rPr>
              <w:t xml:space="preserve"> </w:t>
            </w:r>
            <w:r>
              <w:rPr>
                <w:rFonts w:cs="Bookman Old Style"/>
                <w:b/>
                <w:color w:val="181818"/>
                <w:sz w:val="24"/>
                <w:szCs w:val="24"/>
              </w:rPr>
              <w:t>dates</w:t>
            </w:r>
          </w:p>
        </w:tc>
      </w:tr>
      <w:tr w:rsidR="00C51BE7">
        <w:tblPrEx>
          <w:tblCellMar>
            <w:top w:w="0" w:type="dxa"/>
            <w:bottom w:w="0" w:type="dxa"/>
          </w:tblCellMar>
        </w:tblPrEx>
        <w:trPr>
          <w:trHeight w:val="335"/>
        </w:trPr>
        <w:tc>
          <w:tcPr>
            <w:tcW w:w="4843"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ind w:firstLine="120"/>
              <w:rPr>
                <w:rFonts w:cs="Bookman Old Style"/>
                <w:color w:val="181818"/>
                <w:sz w:val="24"/>
                <w:szCs w:val="24"/>
              </w:rPr>
            </w:pPr>
            <w:r>
              <w:rPr>
                <w:rFonts w:cs="Bookman Old Style"/>
                <w:color w:val="181818"/>
                <w:sz w:val="24"/>
                <w:szCs w:val="24"/>
              </w:rPr>
              <w:t>Published date and time</w:t>
            </w:r>
          </w:p>
        </w:tc>
        <w:tc>
          <w:tcPr>
            <w:tcW w:w="4325"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ind w:firstLine="120"/>
              <w:rPr>
                <w:rFonts w:cs="Bookman Old Style"/>
                <w:sz w:val="24"/>
                <w:szCs w:val="24"/>
                <w:lang w:val="en-US"/>
              </w:rPr>
            </w:pPr>
            <w:r>
              <w:rPr>
                <w:rFonts w:cs="Bookman Old Style"/>
                <w:sz w:val="24"/>
                <w:szCs w:val="24"/>
                <w:lang w:val="en-US"/>
              </w:rPr>
              <w:t>09</w:t>
            </w:r>
            <w:r>
              <w:rPr>
                <w:rFonts w:cs="Bookman Old Style"/>
                <w:sz w:val="24"/>
                <w:szCs w:val="24"/>
                <w:lang w:val="en-US"/>
              </w:rPr>
              <w:t>.02.2022  1000 HRS. (CET)</w:t>
            </w:r>
          </w:p>
        </w:tc>
      </w:tr>
      <w:tr w:rsidR="00C51BE7">
        <w:tblPrEx>
          <w:tblCellMar>
            <w:top w:w="0" w:type="dxa"/>
            <w:bottom w:w="0" w:type="dxa"/>
          </w:tblCellMar>
        </w:tblPrEx>
        <w:trPr>
          <w:trHeight w:val="325"/>
        </w:trPr>
        <w:tc>
          <w:tcPr>
            <w:tcW w:w="4843"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spacing w:line="306" w:lineRule="exact"/>
              <w:ind w:firstLine="120"/>
              <w:rPr>
                <w:rFonts w:cs="Bookman Old Style"/>
                <w:color w:val="181818"/>
                <w:sz w:val="24"/>
                <w:szCs w:val="24"/>
              </w:rPr>
            </w:pPr>
            <w:r>
              <w:rPr>
                <w:rFonts w:cs="Bookman Old Style"/>
                <w:color w:val="181818"/>
                <w:sz w:val="24"/>
                <w:szCs w:val="24"/>
              </w:rPr>
              <w:t>Bid document download start date</w:t>
            </w:r>
          </w:p>
        </w:tc>
        <w:tc>
          <w:tcPr>
            <w:tcW w:w="4325"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spacing w:line="306" w:lineRule="exact"/>
              <w:ind w:firstLine="120"/>
              <w:rPr>
                <w:rFonts w:cs="Bookman Old Style"/>
                <w:sz w:val="24"/>
                <w:szCs w:val="24"/>
                <w:lang w:val="en-US"/>
              </w:rPr>
            </w:pPr>
            <w:r>
              <w:rPr>
                <w:rFonts w:cs="Bookman Old Style"/>
                <w:sz w:val="24"/>
                <w:szCs w:val="24"/>
                <w:lang w:val="en-US"/>
              </w:rPr>
              <w:t>09</w:t>
            </w:r>
            <w:r>
              <w:rPr>
                <w:rFonts w:cs="Bookman Old Style"/>
                <w:sz w:val="24"/>
                <w:szCs w:val="24"/>
                <w:lang w:val="en-US"/>
              </w:rPr>
              <w:t>.02.2022</w:t>
            </w:r>
          </w:p>
        </w:tc>
      </w:tr>
      <w:tr w:rsidR="00C51BE7">
        <w:tblPrEx>
          <w:tblCellMar>
            <w:top w:w="0" w:type="dxa"/>
            <w:bottom w:w="0" w:type="dxa"/>
          </w:tblCellMar>
        </w:tblPrEx>
        <w:trPr>
          <w:trHeight w:val="335"/>
        </w:trPr>
        <w:tc>
          <w:tcPr>
            <w:tcW w:w="4843"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ind w:firstLine="120"/>
              <w:rPr>
                <w:rFonts w:cs="Bookman Old Style"/>
                <w:color w:val="181818"/>
                <w:sz w:val="24"/>
                <w:szCs w:val="24"/>
              </w:rPr>
            </w:pPr>
            <w:r>
              <w:rPr>
                <w:rFonts w:cs="Bookman Old Style"/>
                <w:color w:val="181818"/>
                <w:sz w:val="24"/>
                <w:szCs w:val="24"/>
              </w:rPr>
              <w:t>Bid submission start date</w:t>
            </w:r>
          </w:p>
        </w:tc>
        <w:tc>
          <w:tcPr>
            <w:tcW w:w="4325"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ind w:firstLine="120"/>
              <w:rPr>
                <w:rFonts w:cs="Bookman Old Style"/>
                <w:sz w:val="24"/>
                <w:szCs w:val="24"/>
                <w:lang w:val="en-US"/>
              </w:rPr>
            </w:pPr>
            <w:r>
              <w:rPr>
                <w:rFonts w:cs="Bookman Old Style"/>
                <w:sz w:val="24"/>
                <w:szCs w:val="24"/>
                <w:lang w:val="en-US"/>
              </w:rPr>
              <w:t>09.02.2022</w:t>
            </w:r>
          </w:p>
        </w:tc>
      </w:tr>
      <w:tr w:rsidR="00C51BE7">
        <w:tblPrEx>
          <w:tblCellMar>
            <w:top w:w="0" w:type="dxa"/>
            <w:bottom w:w="0" w:type="dxa"/>
          </w:tblCellMar>
        </w:tblPrEx>
        <w:trPr>
          <w:trHeight w:val="321"/>
        </w:trPr>
        <w:tc>
          <w:tcPr>
            <w:tcW w:w="4843"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spacing w:line="301" w:lineRule="exact"/>
              <w:ind w:firstLine="120"/>
              <w:rPr>
                <w:rFonts w:cs="Bookman Old Style"/>
                <w:sz w:val="24"/>
                <w:szCs w:val="24"/>
              </w:rPr>
            </w:pPr>
            <w:r>
              <w:rPr>
                <w:rFonts w:cs="Bookman Old Style"/>
                <w:color w:val="181818"/>
                <w:sz w:val="24"/>
                <w:szCs w:val="24"/>
              </w:rPr>
              <w:t xml:space="preserve">Clarification </w:t>
            </w:r>
            <w:r>
              <w:rPr>
                <w:rFonts w:cs="Bookman Old Style"/>
                <w:sz w:val="24"/>
                <w:szCs w:val="24"/>
              </w:rPr>
              <w:t xml:space="preserve">(only by </w:t>
            </w:r>
            <w:r>
              <w:rPr>
                <w:rFonts w:cs="Bookman Old Style"/>
                <w:color w:val="181818"/>
                <w:sz w:val="24"/>
                <w:szCs w:val="24"/>
              </w:rPr>
              <w:t>email) start date</w:t>
            </w:r>
          </w:p>
        </w:tc>
        <w:tc>
          <w:tcPr>
            <w:tcW w:w="4325"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spacing w:line="301" w:lineRule="exact"/>
              <w:ind w:firstLine="120"/>
              <w:rPr>
                <w:rFonts w:cs="Bookman Old Style"/>
                <w:sz w:val="24"/>
                <w:szCs w:val="24"/>
                <w:lang w:val="en-US"/>
              </w:rPr>
            </w:pPr>
            <w:r>
              <w:rPr>
                <w:rFonts w:cs="Bookman Old Style"/>
                <w:sz w:val="24"/>
                <w:szCs w:val="24"/>
                <w:lang w:val="en-US"/>
              </w:rPr>
              <w:t>09</w:t>
            </w:r>
            <w:r>
              <w:rPr>
                <w:rFonts w:cs="Bookman Old Style"/>
                <w:sz w:val="24"/>
                <w:szCs w:val="24"/>
                <w:lang w:val="en-US"/>
              </w:rPr>
              <w:t>.02.2022</w:t>
            </w:r>
          </w:p>
        </w:tc>
      </w:tr>
      <w:tr w:rsidR="00C51BE7">
        <w:tblPrEx>
          <w:tblCellMar>
            <w:top w:w="0" w:type="dxa"/>
            <w:bottom w:w="0" w:type="dxa"/>
          </w:tblCellMar>
        </w:tblPrEx>
        <w:trPr>
          <w:trHeight w:val="330"/>
        </w:trPr>
        <w:tc>
          <w:tcPr>
            <w:tcW w:w="4843"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spacing w:line="311" w:lineRule="exact"/>
              <w:ind w:firstLine="120"/>
              <w:rPr>
                <w:rFonts w:cs="Bookman Old Style"/>
                <w:color w:val="181818"/>
                <w:sz w:val="24"/>
                <w:szCs w:val="24"/>
              </w:rPr>
            </w:pPr>
            <w:r>
              <w:rPr>
                <w:rFonts w:cs="Bookman Old Style"/>
                <w:color w:val="181818"/>
                <w:sz w:val="24"/>
                <w:szCs w:val="24"/>
              </w:rPr>
              <w:t>Onsite Pre-Bid meeting</w:t>
            </w:r>
          </w:p>
        </w:tc>
        <w:tc>
          <w:tcPr>
            <w:tcW w:w="4325"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spacing w:line="311" w:lineRule="exact"/>
              <w:ind w:left="117"/>
              <w:rPr>
                <w:rFonts w:cs="Bookman Old Style"/>
                <w:sz w:val="24"/>
                <w:szCs w:val="24"/>
                <w:lang w:val="en-US"/>
              </w:rPr>
            </w:pPr>
            <w:r>
              <w:rPr>
                <w:rFonts w:cs="Bookman Old Style"/>
                <w:sz w:val="24"/>
                <w:szCs w:val="24"/>
                <w:lang w:val="en-US"/>
              </w:rPr>
              <w:t xml:space="preserve"> </w:t>
            </w:r>
            <w:r>
              <w:rPr>
                <w:rFonts w:cs="Bookman Old Style"/>
                <w:sz w:val="24"/>
                <w:szCs w:val="24"/>
                <w:lang w:val="en-US"/>
              </w:rPr>
              <w:t>18</w:t>
            </w:r>
            <w:r>
              <w:rPr>
                <w:rFonts w:cs="Bookman Old Style"/>
                <w:sz w:val="24"/>
                <w:szCs w:val="24"/>
                <w:lang w:val="en-US"/>
              </w:rPr>
              <w:t>.02.2022  1100 HRS. (CET)</w:t>
            </w:r>
          </w:p>
        </w:tc>
      </w:tr>
      <w:tr w:rsidR="00C51BE7">
        <w:tblPrEx>
          <w:tblCellMar>
            <w:top w:w="0" w:type="dxa"/>
            <w:bottom w:w="0" w:type="dxa"/>
          </w:tblCellMar>
        </w:tblPrEx>
        <w:trPr>
          <w:trHeight w:val="330"/>
        </w:trPr>
        <w:tc>
          <w:tcPr>
            <w:tcW w:w="4843"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spacing w:line="311" w:lineRule="exact"/>
              <w:ind w:firstLine="120"/>
              <w:rPr>
                <w:rFonts w:cs="Bookman Old Style"/>
                <w:color w:val="181818"/>
                <w:sz w:val="24"/>
                <w:szCs w:val="24"/>
              </w:rPr>
            </w:pPr>
            <w:r>
              <w:rPr>
                <w:rFonts w:cs="Bookman Old Style"/>
                <w:color w:val="181818"/>
                <w:sz w:val="24"/>
                <w:szCs w:val="24"/>
              </w:rPr>
              <w:t>Clarification end date</w:t>
            </w:r>
          </w:p>
        </w:tc>
        <w:tc>
          <w:tcPr>
            <w:tcW w:w="4325"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spacing w:line="311" w:lineRule="exact"/>
              <w:rPr>
                <w:rFonts w:cs="Bookman Old Style"/>
                <w:sz w:val="24"/>
                <w:szCs w:val="24"/>
                <w:lang w:val="en-US"/>
              </w:rPr>
            </w:pPr>
            <w:r>
              <w:rPr>
                <w:rFonts w:cs="Bookman Old Style"/>
                <w:sz w:val="24"/>
                <w:szCs w:val="24"/>
                <w:lang w:val="en-US"/>
              </w:rPr>
              <w:t xml:space="preserve">  02.03.2022</w:t>
            </w:r>
          </w:p>
        </w:tc>
      </w:tr>
      <w:tr w:rsidR="00C51BE7">
        <w:tblPrEx>
          <w:tblCellMar>
            <w:top w:w="0" w:type="dxa"/>
            <w:bottom w:w="0" w:type="dxa"/>
          </w:tblCellMar>
        </w:tblPrEx>
        <w:trPr>
          <w:trHeight w:val="325"/>
        </w:trPr>
        <w:tc>
          <w:tcPr>
            <w:tcW w:w="4843"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spacing w:line="306" w:lineRule="exact"/>
              <w:ind w:firstLine="120"/>
              <w:rPr>
                <w:rFonts w:cs="Bookman Old Style"/>
                <w:color w:val="181818"/>
                <w:sz w:val="24"/>
                <w:szCs w:val="24"/>
              </w:rPr>
            </w:pPr>
            <w:r>
              <w:rPr>
                <w:rFonts w:cs="Bookman Old Style"/>
                <w:color w:val="181818"/>
                <w:sz w:val="24"/>
                <w:szCs w:val="24"/>
              </w:rPr>
              <w:t>Bid submission end date</w:t>
            </w:r>
          </w:p>
        </w:tc>
        <w:tc>
          <w:tcPr>
            <w:tcW w:w="4325"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spacing w:line="306" w:lineRule="exact"/>
              <w:ind w:left="115"/>
              <w:rPr>
                <w:rFonts w:cs="Bookman Old Style"/>
                <w:sz w:val="24"/>
                <w:szCs w:val="24"/>
                <w:lang w:val="en-US"/>
              </w:rPr>
            </w:pPr>
            <w:r>
              <w:rPr>
                <w:rFonts w:cs="Bookman Old Style"/>
                <w:sz w:val="24"/>
                <w:szCs w:val="24"/>
                <w:lang w:val="en-US"/>
              </w:rPr>
              <w:t xml:space="preserve"> 03.03.2022</w:t>
            </w:r>
          </w:p>
        </w:tc>
      </w:tr>
      <w:tr w:rsidR="00C51BE7">
        <w:tblPrEx>
          <w:tblCellMar>
            <w:top w:w="0" w:type="dxa"/>
            <w:bottom w:w="0" w:type="dxa"/>
          </w:tblCellMar>
        </w:tblPrEx>
        <w:trPr>
          <w:trHeight w:val="340"/>
        </w:trPr>
        <w:tc>
          <w:tcPr>
            <w:tcW w:w="4843"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ind w:firstLine="120"/>
              <w:jc w:val="both"/>
              <w:rPr>
                <w:rFonts w:cs="Bookman Old Style"/>
                <w:color w:val="181818"/>
                <w:sz w:val="24"/>
                <w:szCs w:val="24"/>
              </w:rPr>
            </w:pPr>
            <w:r>
              <w:rPr>
                <w:rFonts w:cs="Bookman Old Style"/>
                <w:color w:val="181818"/>
                <w:sz w:val="24"/>
                <w:szCs w:val="24"/>
              </w:rPr>
              <w:t>Date of Bid opening</w:t>
            </w:r>
          </w:p>
        </w:tc>
        <w:tc>
          <w:tcPr>
            <w:tcW w:w="4325" w:type="dxa"/>
            <w:tcBorders>
              <w:top w:val="single" w:sz="6" w:space="0" w:color="3B3B3B"/>
              <w:left w:val="single" w:sz="6" w:space="0" w:color="3B3B3B"/>
              <w:bottom w:val="single" w:sz="6" w:space="0" w:color="3B3B3B"/>
              <w:right w:val="single" w:sz="6" w:space="0" w:color="3B3B3B"/>
            </w:tcBorders>
            <w:tcMar>
              <w:top w:w="0" w:type="dxa"/>
              <w:left w:w="7" w:type="dxa"/>
              <w:bottom w:w="0" w:type="dxa"/>
              <w:right w:w="7" w:type="dxa"/>
            </w:tcMar>
          </w:tcPr>
          <w:p w:rsidR="00C51BE7" w:rsidRDefault="00AD7D2B">
            <w:pPr>
              <w:pStyle w:val="TableParagraph"/>
              <w:ind w:left="116"/>
              <w:rPr>
                <w:rFonts w:cs="Bookman Old Style"/>
                <w:sz w:val="24"/>
                <w:szCs w:val="24"/>
                <w:lang w:val="en-US"/>
              </w:rPr>
            </w:pPr>
            <w:r>
              <w:rPr>
                <w:rFonts w:cs="Bookman Old Style"/>
                <w:sz w:val="24"/>
                <w:szCs w:val="24"/>
                <w:lang w:val="en-US"/>
              </w:rPr>
              <w:t xml:space="preserve"> 04.03.2022 1600 HRS. (CET)</w:t>
            </w:r>
          </w:p>
        </w:tc>
      </w:tr>
    </w:tbl>
    <w:p w:rsidR="00C51BE7" w:rsidRDefault="00C51BE7">
      <w:pPr>
        <w:pStyle w:val="Standard"/>
        <w:spacing w:after="0"/>
        <w:ind w:left="2009" w:right="2009"/>
        <w:jc w:val="center"/>
        <w:rPr>
          <w:rFonts w:ascii="Bookman Old Style" w:hAnsi="Bookman Old Style" w:cs="Bookman Old Style"/>
          <w:b/>
          <w:sz w:val="24"/>
          <w:szCs w:val="24"/>
          <w:u w:val="single"/>
          <w:lang w:val="en-US"/>
        </w:rPr>
      </w:pPr>
    </w:p>
    <w:p w:rsidR="00C51BE7" w:rsidRDefault="00AD7D2B">
      <w:pPr>
        <w:pStyle w:val="Textbody"/>
      </w:pPr>
      <w:r>
        <w:rPr>
          <w:b/>
          <w:sz w:val="20"/>
          <w:szCs w:val="20"/>
        </w:rPr>
        <w:t xml:space="preserve"> </w:t>
      </w:r>
      <w:r>
        <w:rPr>
          <w:b/>
          <w:sz w:val="19"/>
          <w:szCs w:val="19"/>
        </w:rPr>
        <w:t xml:space="preserve"> </w:t>
      </w:r>
    </w:p>
    <w:p w:rsidR="00C51BE7" w:rsidRDefault="00C51BE7">
      <w:pPr>
        <w:pStyle w:val="Standard"/>
        <w:spacing w:before="235"/>
        <w:ind w:left="112" w:right="111" w:firstLine="720"/>
        <w:jc w:val="both"/>
        <w:rPr>
          <w:rFonts w:ascii="Bookman Old Style" w:hAnsi="Bookman Old Style"/>
          <w:b/>
          <w:sz w:val="24"/>
          <w:szCs w:val="24"/>
        </w:rPr>
      </w:pPr>
    </w:p>
    <w:p w:rsidR="00C51BE7" w:rsidRDefault="00C51BE7">
      <w:pPr>
        <w:pStyle w:val="Standard"/>
        <w:spacing w:before="235"/>
        <w:ind w:left="112" w:right="111" w:firstLine="720"/>
        <w:jc w:val="both"/>
        <w:rPr>
          <w:rFonts w:ascii="Bookman Old Style" w:hAnsi="Bookman Old Style"/>
          <w:b/>
          <w:sz w:val="24"/>
          <w:szCs w:val="24"/>
        </w:rPr>
      </w:pPr>
    </w:p>
    <w:p w:rsidR="00C51BE7" w:rsidRDefault="00C51BE7">
      <w:pPr>
        <w:pStyle w:val="Standard"/>
        <w:spacing w:before="235"/>
        <w:ind w:left="112" w:right="111" w:firstLine="720"/>
        <w:jc w:val="both"/>
        <w:rPr>
          <w:rFonts w:ascii="Bookman Old Style" w:hAnsi="Bookman Old Style"/>
          <w:b/>
          <w:sz w:val="24"/>
          <w:szCs w:val="24"/>
        </w:rPr>
      </w:pPr>
    </w:p>
    <w:p w:rsidR="00C51BE7" w:rsidRDefault="00AD7D2B">
      <w:pPr>
        <w:pStyle w:val="Standard"/>
      </w:pPr>
      <w:r>
        <w:rPr>
          <w:rFonts w:ascii="Bookman Old Style" w:hAnsi="Bookman Old Style"/>
          <w:sz w:val="24"/>
          <w:szCs w:val="24"/>
          <w:lang w:val="en-US"/>
        </w:rPr>
        <w:t>2.</w:t>
      </w:r>
      <w:r>
        <w:rPr>
          <w:rFonts w:ascii="Bookman Old Style" w:hAnsi="Bookman Old Style"/>
          <w:b/>
          <w:sz w:val="24"/>
          <w:szCs w:val="24"/>
          <w:lang w:val="en-US"/>
        </w:rPr>
        <w:t xml:space="preserve"> Minimum eligibility criteria:</w:t>
      </w:r>
    </w:p>
    <w:p w:rsidR="00C51BE7" w:rsidRDefault="00AD7D2B">
      <w:pPr>
        <w:pStyle w:val="Standard"/>
        <w:numPr>
          <w:ilvl w:val="0"/>
          <w:numId w:val="9"/>
        </w:numPr>
        <w:jc w:val="both"/>
      </w:pPr>
      <w:r>
        <w:rPr>
          <w:rFonts w:ascii="Bookman Old Style" w:hAnsi="Bookman Old Style" w:cs="Bookman Old Style"/>
          <w:sz w:val="24"/>
          <w:szCs w:val="24"/>
          <w:lang w:val="en-US"/>
        </w:rPr>
        <w:t xml:space="preserve">Should </w:t>
      </w:r>
      <w:r>
        <w:rPr>
          <w:rFonts w:ascii="Bookman Old Style" w:hAnsi="Bookman Old Style" w:cs="Bookman Old Style"/>
          <w:sz w:val="24"/>
          <w:szCs w:val="24"/>
        </w:rPr>
        <w:t xml:space="preserve">have valid permit/registration from the competent local </w:t>
      </w:r>
      <w:r>
        <w:rPr>
          <w:rFonts w:ascii="Bookman Old Style" w:hAnsi="Bookman Old Style" w:cs="Bookman Old Style"/>
          <w:sz w:val="24"/>
          <w:szCs w:val="24"/>
          <w:lang w:val="en-US"/>
        </w:rPr>
        <w:tab/>
      </w:r>
      <w:r>
        <w:rPr>
          <w:rFonts w:ascii="Bookman Old Style" w:hAnsi="Bookman Old Style" w:cs="Bookman Old Style"/>
          <w:sz w:val="24"/>
          <w:szCs w:val="24"/>
        </w:rPr>
        <w:t xml:space="preserve">authority for carrying </w:t>
      </w:r>
      <w:r>
        <w:rPr>
          <w:rFonts w:ascii="Bookman Old Style" w:hAnsi="Bookman Old Style" w:cs="Bookman Old Style"/>
          <w:spacing w:val="-2"/>
          <w:sz w:val="24"/>
          <w:szCs w:val="24"/>
        </w:rPr>
        <w:t xml:space="preserve">out </w:t>
      </w:r>
      <w:r>
        <w:rPr>
          <w:rFonts w:ascii="Bookman Old Style" w:hAnsi="Bookman Old Style" w:cs="Bookman Old Style"/>
          <w:spacing w:val="-2"/>
          <w:sz w:val="24"/>
          <w:szCs w:val="24"/>
        </w:rPr>
        <w:t>Construction and paint work</w:t>
      </w:r>
      <w:r>
        <w:rPr>
          <w:rFonts w:ascii="Bookman Old Style" w:hAnsi="Bookman Old Style" w:cs="Bookman Old Style"/>
          <w:sz w:val="24"/>
          <w:szCs w:val="24"/>
        </w:rPr>
        <w:t xml:space="preserve"> in The </w:t>
      </w:r>
      <w:r>
        <w:rPr>
          <w:rFonts w:ascii="Bookman Old Style" w:hAnsi="Bookman Old Style" w:cs="Bookman Old Style"/>
          <w:sz w:val="24"/>
          <w:szCs w:val="24"/>
        </w:rPr>
        <w:tab/>
        <w:t>Netherlands.</w:t>
      </w:r>
    </w:p>
    <w:p w:rsidR="00C51BE7" w:rsidRDefault="00AD7D2B">
      <w:pPr>
        <w:pStyle w:val="Standard"/>
        <w:numPr>
          <w:ilvl w:val="0"/>
          <w:numId w:val="2"/>
        </w:numPr>
        <w:jc w:val="both"/>
      </w:pPr>
      <w:r>
        <w:rPr>
          <w:rFonts w:ascii="Bookman Old Style" w:hAnsi="Bookman Old Style" w:cs="Bookman Old Style"/>
          <w:sz w:val="24"/>
          <w:szCs w:val="24"/>
          <w:lang w:val="en-US"/>
        </w:rPr>
        <w:t>Should have an experience of at least 3 years in</w:t>
      </w:r>
      <w:r>
        <w:rPr>
          <w:rFonts w:ascii="Bookman Old Style" w:hAnsi="Bookman Old Style" w:cs="Bookman Old Style"/>
          <w:sz w:val="24"/>
          <w:szCs w:val="24"/>
        </w:rPr>
        <w:t xml:space="preserve"> </w:t>
      </w:r>
      <w:r>
        <w:rPr>
          <w:rFonts w:ascii="Bookman Old Style" w:hAnsi="Bookman Old Style" w:cs="Bookman Old Style"/>
          <w:sz w:val="24"/>
          <w:szCs w:val="24"/>
        </w:rPr>
        <w:t xml:space="preserve">construction work </w:t>
      </w:r>
      <w:r>
        <w:rPr>
          <w:rFonts w:ascii="Bookman Old Style" w:hAnsi="Bookman Old Style" w:cs="Bookman Old Style"/>
          <w:sz w:val="24"/>
          <w:szCs w:val="24"/>
        </w:rPr>
        <w:tab/>
        <w:t>including painti</w:t>
      </w:r>
      <w:r>
        <w:rPr>
          <w:rFonts w:ascii="Bookman Old Style" w:hAnsi="Bookman Old Style" w:cs="Bookman Old Style"/>
          <w:sz w:val="24"/>
          <w:szCs w:val="24"/>
        </w:rPr>
        <w:t>ng</w:t>
      </w:r>
      <w:r>
        <w:rPr>
          <w:rFonts w:ascii="Bookman Old Style" w:hAnsi="Bookman Old Style" w:cs="Bookman Old Style"/>
          <w:sz w:val="24"/>
          <w:szCs w:val="24"/>
        </w:rPr>
        <w:t xml:space="preserve"> works.</w:t>
      </w:r>
    </w:p>
    <w:p w:rsidR="00C51BE7" w:rsidRDefault="00AD7D2B">
      <w:pPr>
        <w:pStyle w:val="Standard"/>
        <w:jc w:val="both"/>
        <w:rPr>
          <w:rFonts w:ascii="Bookman Old Style" w:hAnsi="Bookman Old Style" w:cs="Bookman Old Style"/>
          <w:sz w:val="24"/>
          <w:szCs w:val="24"/>
          <w:lang w:val="en-US"/>
        </w:rPr>
      </w:pPr>
      <w:r>
        <w:rPr>
          <w:rFonts w:ascii="Bookman Old Style" w:hAnsi="Bookman Old Style" w:cs="Bookman Old Style"/>
          <w:sz w:val="24"/>
          <w:szCs w:val="24"/>
          <w:lang w:val="en-US"/>
        </w:rPr>
        <w:t xml:space="preserve">(iii) </w:t>
      </w:r>
      <w:r>
        <w:rPr>
          <w:rFonts w:ascii="Bookman Old Style" w:hAnsi="Bookman Old Style" w:cs="Bookman Old Style"/>
          <w:sz w:val="24"/>
          <w:szCs w:val="24"/>
          <w:lang w:val="en-US"/>
        </w:rPr>
        <w:tab/>
        <w:t xml:space="preserve">Should not have been barred or blacklisted by any organization in the </w:t>
      </w:r>
      <w:r>
        <w:rPr>
          <w:rFonts w:ascii="Bookman Old Style" w:hAnsi="Bookman Old Style" w:cs="Bookman Old Style"/>
          <w:sz w:val="24"/>
          <w:szCs w:val="24"/>
          <w:lang w:val="en-US"/>
        </w:rPr>
        <w:tab/>
        <w:t>Netherlands.</w:t>
      </w:r>
    </w:p>
    <w:p w:rsidR="00C51BE7" w:rsidRDefault="00AD7D2B">
      <w:pPr>
        <w:pStyle w:val="Standard"/>
        <w:jc w:val="both"/>
        <w:rPr>
          <w:rFonts w:ascii="Bookman Old Style" w:hAnsi="Bookman Old Style"/>
          <w:b/>
          <w:bCs/>
          <w:sz w:val="24"/>
          <w:szCs w:val="24"/>
          <w:lang w:val="en-US"/>
        </w:rPr>
      </w:pPr>
      <w:r>
        <w:rPr>
          <w:rFonts w:ascii="Bookman Old Style" w:hAnsi="Bookman Old Style"/>
          <w:b/>
          <w:bCs/>
          <w:sz w:val="24"/>
          <w:szCs w:val="24"/>
          <w:lang w:val="en-US"/>
        </w:rPr>
        <w:t>3. General Terms and Conditions:</w:t>
      </w:r>
    </w:p>
    <w:p w:rsidR="00C51BE7" w:rsidRDefault="00AD7D2B">
      <w:pPr>
        <w:pStyle w:val="ListParagraph"/>
        <w:numPr>
          <w:ilvl w:val="0"/>
          <w:numId w:val="10"/>
        </w:numPr>
        <w:tabs>
          <w:tab w:val="left" w:pos="709"/>
        </w:tabs>
        <w:ind w:left="567" w:hanging="567"/>
        <w:jc w:val="both"/>
      </w:pPr>
      <w:r>
        <w:rPr>
          <w:rFonts w:ascii="Bookman Old Style" w:hAnsi="Bookman Old Style" w:cs="Bookman Old Style"/>
          <w:sz w:val="24"/>
          <w:szCs w:val="24"/>
        </w:rPr>
        <w:t xml:space="preserve">Quoted price is final fixed lump-sum price inclusive of all taxes </w:t>
      </w:r>
      <w:r>
        <w:rPr>
          <w:rFonts w:ascii="Bookman Old Style" w:hAnsi="Bookman Old Style" w:cs="Bookman Old Style"/>
          <w:b/>
          <w:sz w:val="24"/>
          <w:szCs w:val="24"/>
        </w:rPr>
        <w:t>except VAT</w:t>
      </w:r>
      <w:r>
        <w:rPr>
          <w:rFonts w:ascii="Bookman Old Style" w:hAnsi="Bookman Old Style" w:cs="Bookman Old Style"/>
          <w:sz w:val="24"/>
          <w:szCs w:val="24"/>
        </w:rPr>
        <w:t>.</w:t>
      </w:r>
      <w:r>
        <w:rPr>
          <w:rFonts w:ascii="Bookman Old Style" w:hAnsi="Bookman Old Style" w:cs="Bookman Old Style"/>
          <w:spacing w:val="58"/>
          <w:sz w:val="24"/>
          <w:szCs w:val="24"/>
        </w:rPr>
        <w:t xml:space="preserve"> </w:t>
      </w:r>
      <w:r>
        <w:rPr>
          <w:rFonts w:ascii="Bookman Old Style" w:hAnsi="Bookman Old Style" w:cs="Bookman Old Style"/>
          <w:sz w:val="24"/>
          <w:szCs w:val="24"/>
        </w:rPr>
        <w:t xml:space="preserve">Item/ quantity indicated in the scope of </w:t>
      </w:r>
      <w:r>
        <w:rPr>
          <w:rFonts w:ascii="Bookman Old Style" w:hAnsi="Bookman Old Style" w:cs="Bookman Old Style"/>
          <w:sz w:val="24"/>
          <w:szCs w:val="24"/>
        </w:rPr>
        <w:t>work / schedule of quantity are tentative and some variation during execution may take place. Nothing extra is payable for such variation.</w:t>
      </w:r>
    </w:p>
    <w:p w:rsidR="00C51BE7" w:rsidRDefault="00AD7D2B">
      <w:pPr>
        <w:pStyle w:val="Textbody"/>
        <w:numPr>
          <w:ilvl w:val="0"/>
          <w:numId w:val="3"/>
        </w:numPr>
        <w:spacing w:before="2"/>
        <w:ind w:left="567" w:hanging="567"/>
        <w:jc w:val="both"/>
      </w:pPr>
      <w:r>
        <w:rPr>
          <w:rFonts w:cs="Bookman Old Style"/>
          <w:sz w:val="24"/>
          <w:szCs w:val="24"/>
        </w:rPr>
        <w:t xml:space="preserve">Quoted price shall be exclusive of VAT. The quoted price should include </w:t>
      </w:r>
      <w:r>
        <w:rPr>
          <w:rFonts w:cs="Bookman Old Style"/>
          <w:sz w:val="24"/>
          <w:szCs w:val="24"/>
          <w:lang w:val="en-US"/>
        </w:rPr>
        <w:t>l</w:t>
      </w:r>
      <w:r>
        <w:rPr>
          <w:rFonts w:cs="Bookman Old Style"/>
          <w:sz w:val="24"/>
          <w:szCs w:val="24"/>
        </w:rPr>
        <w:t xml:space="preserve">ump-sum charges for Labour / transportation </w:t>
      </w:r>
      <w:r>
        <w:rPr>
          <w:rFonts w:cs="Bookman Old Style"/>
          <w:sz w:val="24"/>
          <w:szCs w:val="24"/>
        </w:rPr>
        <w:t>and civil works required / necessary, if any, for complete</w:t>
      </w:r>
      <w:r>
        <w:rPr>
          <w:rFonts w:cs="Bookman Old Style"/>
          <w:spacing w:val="-2"/>
          <w:sz w:val="24"/>
          <w:szCs w:val="24"/>
        </w:rPr>
        <w:t xml:space="preserve"> </w:t>
      </w:r>
      <w:r>
        <w:rPr>
          <w:rFonts w:cs="Bookman Old Style"/>
          <w:sz w:val="24"/>
          <w:szCs w:val="24"/>
        </w:rPr>
        <w:t>installation.</w:t>
      </w:r>
    </w:p>
    <w:p w:rsidR="00C51BE7" w:rsidRDefault="00C51BE7">
      <w:pPr>
        <w:pStyle w:val="Textbody"/>
        <w:spacing w:before="11"/>
        <w:rPr>
          <w:rFonts w:cs="Bookman Old Style"/>
          <w:sz w:val="24"/>
          <w:szCs w:val="24"/>
        </w:rPr>
      </w:pPr>
    </w:p>
    <w:p w:rsidR="00C51BE7" w:rsidRDefault="00AD7D2B">
      <w:pPr>
        <w:pStyle w:val="ListParagraph"/>
        <w:numPr>
          <w:ilvl w:val="0"/>
          <w:numId w:val="3"/>
        </w:numPr>
        <w:tabs>
          <w:tab w:val="left" w:pos="1235"/>
        </w:tabs>
        <w:ind w:left="567" w:hanging="567"/>
        <w:jc w:val="both"/>
      </w:pPr>
      <w:r>
        <w:rPr>
          <w:rFonts w:ascii="Bookman Old Style" w:hAnsi="Bookman Old Style" w:cs="Bookman Old Style"/>
          <w:sz w:val="24"/>
          <w:szCs w:val="24"/>
        </w:rPr>
        <w:t>Specification: The item of work / material used in the work shall be complying with the standard of quality prevalent locally. The material used /or workmanship should be of equivale</w:t>
      </w:r>
      <w:r>
        <w:rPr>
          <w:rFonts w:ascii="Bookman Old Style" w:hAnsi="Bookman Old Style" w:cs="Bookman Old Style"/>
          <w:sz w:val="24"/>
          <w:szCs w:val="24"/>
        </w:rPr>
        <w:t>nt or higher standard than the existing items. Sound engineering practice should be adopted in all items of work</w:t>
      </w:r>
      <w:r>
        <w:rPr>
          <w:rFonts w:ascii="Bookman Old Style" w:hAnsi="Bookman Old Style" w:cs="Bookman Old Style"/>
          <w:spacing w:val="-10"/>
          <w:sz w:val="24"/>
          <w:szCs w:val="24"/>
        </w:rPr>
        <w:t xml:space="preserve"> </w:t>
      </w:r>
      <w:r>
        <w:rPr>
          <w:rFonts w:ascii="Bookman Old Style" w:hAnsi="Bookman Old Style" w:cs="Bookman Old Style"/>
          <w:sz w:val="24"/>
          <w:szCs w:val="24"/>
        </w:rPr>
        <w:t>execution.</w:t>
      </w:r>
    </w:p>
    <w:p w:rsidR="00C51BE7" w:rsidRDefault="00C51BE7">
      <w:pPr>
        <w:pStyle w:val="ListParagraph"/>
        <w:tabs>
          <w:tab w:val="left" w:pos="668"/>
        </w:tabs>
        <w:ind w:left="0"/>
        <w:jc w:val="both"/>
        <w:rPr>
          <w:rFonts w:ascii="Bookman Old Style" w:hAnsi="Bookman Old Style" w:cs="Bookman Old Style"/>
          <w:sz w:val="24"/>
          <w:szCs w:val="24"/>
        </w:rPr>
      </w:pPr>
    </w:p>
    <w:p w:rsidR="00C51BE7" w:rsidRDefault="00AD7D2B">
      <w:pPr>
        <w:pStyle w:val="ListParagraph"/>
        <w:numPr>
          <w:ilvl w:val="0"/>
          <w:numId w:val="3"/>
        </w:numPr>
        <w:tabs>
          <w:tab w:val="left" w:pos="1235"/>
        </w:tabs>
        <w:ind w:left="567" w:hanging="567"/>
        <w:jc w:val="both"/>
        <w:rPr>
          <w:rFonts w:ascii="Bookman Old Style" w:hAnsi="Bookman Old Style" w:cs="Bookman Old Style"/>
          <w:sz w:val="24"/>
          <w:szCs w:val="24"/>
        </w:rPr>
      </w:pPr>
      <w:r>
        <w:rPr>
          <w:rFonts w:ascii="Bookman Old Style" w:hAnsi="Bookman Old Style" w:cs="Bookman Old Style"/>
          <w:sz w:val="24"/>
          <w:szCs w:val="24"/>
        </w:rPr>
        <w:t xml:space="preserve">The bids should include </w:t>
      </w:r>
      <w:r>
        <w:rPr>
          <w:rFonts w:ascii="Bookman Old Style" w:hAnsi="Bookman Old Style" w:cs="Bookman Old Style"/>
          <w:sz w:val="24"/>
          <w:szCs w:val="24"/>
        </w:rPr>
        <w:t>labour</w:t>
      </w:r>
      <w:r>
        <w:rPr>
          <w:rFonts w:ascii="Bookman Old Style" w:hAnsi="Bookman Old Style" w:cs="Bookman Old Style"/>
          <w:sz w:val="24"/>
          <w:szCs w:val="24"/>
        </w:rPr>
        <w:t xml:space="preserve">(s) wages, cost of </w:t>
      </w:r>
      <w:r>
        <w:rPr>
          <w:rFonts w:ascii="Bookman Old Style" w:hAnsi="Bookman Old Style" w:cs="Bookman Old Style"/>
          <w:sz w:val="24"/>
          <w:szCs w:val="24"/>
        </w:rPr>
        <w:t>material and</w:t>
      </w:r>
      <w:r>
        <w:rPr>
          <w:rFonts w:ascii="Bookman Old Style" w:hAnsi="Bookman Old Style" w:cs="Bookman Old Style"/>
          <w:sz w:val="24"/>
          <w:szCs w:val="24"/>
        </w:rPr>
        <w:t xml:space="preserve"> tools etc.</w:t>
      </w:r>
    </w:p>
    <w:p w:rsidR="00C51BE7" w:rsidRDefault="00AD7D2B">
      <w:pPr>
        <w:pStyle w:val="Standard"/>
        <w:numPr>
          <w:ilvl w:val="0"/>
          <w:numId w:val="3"/>
        </w:numPr>
        <w:tabs>
          <w:tab w:val="left" w:pos="1235"/>
        </w:tabs>
        <w:ind w:left="567" w:hanging="567"/>
        <w:jc w:val="both"/>
        <w:rPr>
          <w:rFonts w:ascii="Bookman Old Style" w:hAnsi="Bookman Old Style" w:cs="Bookman Old Style"/>
          <w:sz w:val="24"/>
          <w:szCs w:val="24"/>
        </w:rPr>
      </w:pPr>
      <w:r>
        <w:rPr>
          <w:rFonts w:ascii="Bookman Old Style" w:hAnsi="Bookman Old Style" w:cs="Bookman Old Style"/>
          <w:sz w:val="24"/>
          <w:szCs w:val="24"/>
        </w:rPr>
        <w:t>Payment for the work will be made in two tranche (I) 90% i</w:t>
      </w:r>
      <w:r>
        <w:rPr>
          <w:rFonts w:ascii="Bookman Old Style" w:hAnsi="Bookman Old Style" w:cs="Bookman Old Style"/>
          <w:sz w:val="24"/>
          <w:szCs w:val="24"/>
        </w:rPr>
        <w:t xml:space="preserve">mmediately after the completion of the work and (II) Remaining 10 % will be released </w:t>
      </w:r>
      <w:r>
        <w:rPr>
          <w:rFonts w:ascii="Bookman Old Style" w:hAnsi="Bookman Old Style" w:cs="Bookman Old Style"/>
          <w:sz w:val="24"/>
          <w:szCs w:val="24"/>
        </w:rPr>
        <w:t>3</w:t>
      </w:r>
      <w:r>
        <w:rPr>
          <w:rFonts w:ascii="Bookman Old Style" w:hAnsi="Bookman Old Style" w:cs="Bookman Old Style"/>
          <w:sz w:val="24"/>
          <w:szCs w:val="24"/>
        </w:rPr>
        <w:t xml:space="preserve"> months after completion of the work only if the work is found satisfactory.</w:t>
      </w:r>
    </w:p>
    <w:p w:rsidR="00C51BE7" w:rsidRDefault="00AD7D2B">
      <w:pPr>
        <w:pStyle w:val="Standard"/>
        <w:numPr>
          <w:ilvl w:val="0"/>
          <w:numId w:val="3"/>
        </w:numPr>
        <w:tabs>
          <w:tab w:val="left" w:pos="1235"/>
        </w:tabs>
        <w:ind w:left="567" w:hanging="567"/>
        <w:jc w:val="both"/>
        <w:rPr>
          <w:rFonts w:ascii="Bookman Old Style" w:hAnsi="Bookman Old Style"/>
          <w:sz w:val="24"/>
          <w:szCs w:val="24"/>
          <w:lang w:val="en-US"/>
        </w:rPr>
      </w:pPr>
      <w:r>
        <w:rPr>
          <w:rFonts w:ascii="Bookman Old Style" w:hAnsi="Bookman Old Style"/>
          <w:sz w:val="24"/>
          <w:szCs w:val="24"/>
          <w:lang w:val="en-US"/>
        </w:rPr>
        <w:t>Embassy reserves the right to terminate the selection process or postpone the same at any sta</w:t>
      </w:r>
      <w:r>
        <w:rPr>
          <w:rFonts w:ascii="Bookman Old Style" w:hAnsi="Bookman Old Style"/>
          <w:sz w:val="24"/>
          <w:szCs w:val="24"/>
          <w:lang w:val="en-US"/>
        </w:rPr>
        <w:t>ge without assigning any reasons thereof.</w:t>
      </w:r>
    </w:p>
    <w:p w:rsidR="00C51BE7" w:rsidRDefault="00AD7D2B">
      <w:pPr>
        <w:pStyle w:val="Standard"/>
        <w:numPr>
          <w:ilvl w:val="0"/>
          <w:numId w:val="3"/>
        </w:numPr>
        <w:tabs>
          <w:tab w:val="left" w:pos="1235"/>
        </w:tabs>
        <w:ind w:left="567" w:hanging="567"/>
        <w:jc w:val="both"/>
      </w:pPr>
      <w:r>
        <w:rPr>
          <w:rFonts w:ascii="Bookman Old Style" w:hAnsi="Bookman Old Style"/>
          <w:sz w:val="24"/>
          <w:szCs w:val="24"/>
        </w:rPr>
        <w:t xml:space="preserve">The Tender </w:t>
      </w:r>
      <w:r>
        <w:rPr>
          <w:rFonts w:ascii="Bookman Old Style" w:hAnsi="Bookman Old Style"/>
          <w:sz w:val="24"/>
          <w:szCs w:val="24"/>
          <w:lang w:val="en-US"/>
        </w:rPr>
        <w:t xml:space="preserve">submitted by the bidders </w:t>
      </w:r>
      <w:r>
        <w:rPr>
          <w:rFonts w:ascii="Bookman Old Style" w:hAnsi="Bookman Old Style"/>
          <w:sz w:val="24"/>
          <w:szCs w:val="24"/>
        </w:rPr>
        <w:t>shall remain valid for a period of Ninety (90) days from the date of opening or any extended period</w:t>
      </w:r>
      <w:r>
        <w:rPr>
          <w:rFonts w:ascii="Bookman Old Style" w:hAnsi="Bookman Old Style"/>
          <w:sz w:val="24"/>
          <w:szCs w:val="24"/>
          <w:lang w:val="en-US"/>
        </w:rPr>
        <w:t xml:space="preserve"> mutually agreed upon</w:t>
      </w:r>
      <w:r>
        <w:rPr>
          <w:rFonts w:ascii="Bookman Old Style" w:hAnsi="Bookman Old Style"/>
          <w:sz w:val="24"/>
          <w:szCs w:val="24"/>
        </w:rPr>
        <w:t>.</w:t>
      </w:r>
    </w:p>
    <w:p w:rsidR="00C51BE7" w:rsidRDefault="00AD7D2B">
      <w:pPr>
        <w:pStyle w:val="Standard"/>
        <w:numPr>
          <w:ilvl w:val="0"/>
          <w:numId w:val="3"/>
        </w:numPr>
        <w:tabs>
          <w:tab w:val="left" w:pos="1235"/>
        </w:tabs>
        <w:ind w:left="567" w:hanging="567"/>
        <w:jc w:val="both"/>
        <w:rPr>
          <w:rFonts w:ascii="Bookman Old Style" w:hAnsi="Bookman Old Style"/>
          <w:sz w:val="24"/>
          <w:szCs w:val="24"/>
          <w:lang w:val="en-US"/>
        </w:rPr>
      </w:pPr>
      <w:r>
        <w:rPr>
          <w:rFonts w:ascii="Bookman Old Style" w:hAnsi="Bookman Old Style"/>
          <w:sz w:val="24"/>
          <w:szCs w:val="24"/>
          <w:lang w:val="en-US"/>
        </w:rPr>
        <w:t>Participation in this bid will imply that the bidder has</w:t>
      </w:r>
      <w:r>
        <w:rPr>
          <w:rFonts w:ascii="Bookman Old Style" w:hAnsi="Bookman Old Style"/>
          <w:sz w:val="24"/>
          <w:szCs w:val="24"/>
          <w:lang w:val="en-US"/>
        </w:rPr>
        <w:t xml:space="preserve"> accepted all the terms and conditions and subsequent modifications, if any, of this bid document.</w:t>
      </w:r>
    </w:p>
    <w:p w:rsidR="00C51BE7" w:rsidRDefault="00AD7D2B">
      <w:pPr>
        <w:pStyle w:val="Standard"/>
        <w:numPr>
          <w:ilvl w:val="0"/>
          <w:numId w:val="3"/>
        </w:numPr>
        <w:tabs>
          <w:tab w:val="left" w:pos="1235"/>
        </w:tabs>
        <w:ind w:left="567" w:hanging="567"/>
        <w:jc w:val="both"/>
        <w:rPr>
          <w:rFonts w:ascii="Bookman Old Style" w:hAnsi="Bookman Old Style"/>
          <w:sz w:val="24"/>
          <w:szCs w:val="24"/>
          <w:lang w:val="en-US"/>
        </w:rPr>
      </w:pPr>
      <w:r>
        <w:rPr>
          <w:rFonts w:ascii="Bookman Old Style" w:hAnsi="Bookman Old Style"/>
          <w:sz w:val="24"/>
          <w:szCs w:val="24"/>
          <w:lang w:val="en-US"/>
        </w:rPr>
        <w:t>The bidding agency shall bear all costs associated with the preparation and submission of its bids and the Embassy of India, The Hague, Netherlands will in n</w:t>
      </w:r>
      <w:r>
        <w:rPr>
          <w:rFonts w:ascii="Bookman Old Style" w:hAnsi="Bookman Old Style"/>
          <w:sz w:val="24"/>
          <w:szCs w:val="24"/>
          <w:lang w:val="en-US"/>
        </w:rPr>
        <w:t>o way be held responsible or liable for these costs,regardless of the conduct or outcome of the bidding process.</w:t>
      </w:r>
    </w:p>
    <w:p w:rsidR="00C51BE7" w:rsidRDefault="00AD7D2B">
      <w:pPr>
        <w:pStyle w:val="Standard"/>
        <w:numPr>
          <w:ilvl w:val="0"/>
          <w:numId w:val="3"/>
        </w:numPr>
        <w:tabs>
          <w:tab w:val="left" w:pos="1235"/>
        </w:tabs>
        <w:ind w:left="567" w:hanging="567"/>
        <w:jc w:val="both"/>
        <w:rPr>
          <w:rFonts w:ascii="Bookman Old Style" w:hAnsi="Bookman Old Style"/>
          <w:sz w:val="24"/>
          <w:szCs w:val="24"/>
          <w:lang w:val="en-US"/>
        </w:rPr>
      </w:pPr>
      <w:r>
        <w:rPr>
          <w:rFonts w:ascii="Bookman Old Style" w:hAnsi="Bookman Old Style"/>
          <w:sz w:val="24"/>
          <w:szCs w:val="24"/>
          <w:lang w:val="en-US"/>
        </w:rPr>
        <w:t>It is also clarified that no binding relationship will exist between any of the bidders and the Embassy until execution of a contractual agree</w:t>
      </w:r>
      <w:r>
        <w:rPr>
          <w:rFonts w:ascii="Bookman Old Style" w:hAnsi="Bookman Old Style"/>
          <w:sz w:val="24"/>
          <w:szCs w:val="24"/>
          <w:lang w:val="en-US"/>
        </w:rPr>
        <w:t>ment</w:t>
      </w:r>
    </w:p>
    <w:p w:rsidR="00C51BE7" w:rsidRDefault="00AD7D2B">
      <w:pPr>
        <w:pStyle w:val="Standard"/>
        <w:numPr>
          <w:ilvl w:val="0"/>
          <w:numId w:val="3"/>
        </w:numPr>
        <w:tabs>
          <w:tab w:val="left" w:pos="1235"/>
        </w:tabs>
        <w:ind w:left="567" w:hanging="567"/>
        <w:jc w:val="both"/>
      </w:pPr>
      <w:r>
        <w:rPr>
          <w:rFonts w:ascii="Bookman Old Style" w:hAnsi="Bookman Old Style"/>
          <w:sz w:val="24"/>
          <w:szCs w:val="24"/>
          <w:lang w:val="en-US"/>
        </w:rPr>
        <w:t>Bidders are required to submit their proposals strictly according to the terms and conditions and in the form and manner specified.</w:t>
      </w:r>
    </w:p>
    <w:p w:rsidR="00C51BE7" w:rsidRDefault="00AD7D2B">
      <w:pPr>
        <w:pStyle w:val="Standard"/>
        <w:numPr>
          <w:ilvl w:val="0"/>
          <w:numId w:val="3"/>
        </w:numPr>
        <w:tabs>
          <w:tab w:val="left" w:pos="1235"/>
        </w:tabs>
        <w:ind w:left="567" w:hanging="567"/>
        <w:jc w:val="both"/>
      </w:pPr>
      <w:r>
        <w:rPr>
          <w:rFonts w:ascii="Bookman Old Style" w:hAnsi="Bookman Old Style"/>
          <w:b/>
          <w:bCs/>
          <w:sz w:val="24"/>
          <w:szCs w:val="24"/>
          <w:lang w:val="en-US"/>
        </w:rPr>
        <w:t xml:space="preserve">The interested bidders can inspect/ survey the site before submission of Technical and Financial Bids on </w:t>
      </w:r>
      <w:r>
        <w:rPr>
          <w:rFonts w:ascii="Bookman Old Style" w:hAnsi="Bookman Old Style"/>
          <w:b/>
          <w:bCs/>
          <w:sz w:val="24"/>
          <w:szCs w:val="24"/>
          <w:lang w:val="en-US"/>
        </w:rPr>
        <w:t>18</w:t>
      </w:r>
      <w:r>
        <w:rPr>
          <w:rFonts w:ascii="Bookman Old Style" w:hAnsi="Bookman Old Style"/>
          <w:b/>
          <w:bCs/>
          <w:sz w:val="24"/>
          <w:szCs w:val="24"/>
          <w:lang w:val="en-US"/>
        </w:rPr>
        <w:t xml:space="preserve">.02.2022 at </w:t>
      </w:r>
      <w:r>
        <w:rPr>
          <w:rFonts w:ascii="Bookman Old Style" w:hAnsi="Bookman Old Style"/>
          <w:b/>
          <w:bCs/>
          <w:sz w:val="24"/>
          <w:szCs w:val="24"/>
          <w:lang w:val="en-US"/>
        </w:rPr>
        <w:t xml:space="preserve">1100 hrs. A request for inspection of site may be send to </w:t>
      </w:r>
      <w:hyperlink r:id="rId8" w:history="1">
        <w:r>
          <w:rPr>
            <w:rStyle w:val="Internetlink"/>
            <w:rFonts w:ascii="Bookman Old Style" w:hAnsi="Bookman Old Style"/>
            <w:b/>
            <w:bCs/>
            <w:sz w:val="24"/>
            <w:szCs w:val="24"/>
            <w:lang w:val="en-US"/>
          </w:rPr>
          <w:t>hoc.thehague@mea.gov.in</w:t>
        </w:r>
      </w:hyperlink>
      <w:r>
        <w:rPr>
          <w:rFonts w:ascii="Bookman Old Style" w:hAnsi="Bookman Old Style"/>
          <w:b/>
          <w:bCs/>
          <w:sz w:val="24"/>
          <w:szCs w:val="24"/>
          <w:lang w:val="en-US"/>
        </w:rPr>
        <w:t xml:space="preserve"> in advance.</w:t>
      </w:r>
    </w:p>
    <w:p w:rsidR="00C51BE7" w:rsidRDefault="00AD7D2B">
      <w:pPr>
        <w:pStyle w:val="Standard"/>
        <w:numPr>
          <w:ilvl w:val="0"/>
          <w:numId w:val="11"/>
        </w:numPr>
        <w:jc w:val="both"/>
        <w:rPr>
          <w:rFonts w:ascii="Bookman Old Style" w:hAnsi="Bookman Old Style"/>
          <w:b/>
          <w:bCs/>
          <w:sz w:val="24"/>
          <w:szCs w:val="24"/>
          <w:lang w:val="en-US"/>
        </w:rPr>
      </w:pPr>
      <w:r>
        <w:rPr>
          <w:rFonts w:ascii="Bookman Old Style" w:hAnsi="Bookman Old Style"/>
          <w:b/>
          <w:bCs/>
          <w:sz w:val="24"/>
          <w:szCs w:val="24"/>
          <w:lang w:val="en-US"/>
        </w:rPr>
        <w:t>Scope of Work:</w:t>
      </w:r>
    </w:p>
    <w:p w:rsidR="00C51BE7" w:rsidRDefault="00AD7D2B">
      <w:pPr>
        <w:pStyle w:val="Standard"/>
        <w:ind w:left="120" w:right="-220" w:firstLine="719"/>
        <w:jc w:val="both"/>
      </w:pPr>
      <w:r>
        <w:rPr>
          <w:rFonts w:ascii="Bookman Old Style" w:hAnsi="Bookman Old Style" w:cs="Bookman Old Style"/>
          <w:bCs/>
          <w:sz w:val="24"/>
          <w:szCs w:val="24"/>
        </w:rPr>
        <w:t>Scope of work</w:t>
      </w:r>
      <w:r>
        <w:rPr>
          <w:rFonts w:ascii="Bookman Old Style" w:hAnsi="Bookman Old Style" w:cs="Bookman Old Style"/>
          <w:b/>
          <w:sz w:val="24"/>
          <w:szCs w:val="24"/>
        </w:rPr>
        <w:t xml:space="preserve"> </w:t>
      </w:r>
      <w:r>
        <w:rPr>
          <w:rFonts w:ascii="Bookman Old Style" w:hAnsi="Bookman Old Style" w:cs="Bookman Old Style"/>
          <w:sz w:val="24"/>
          <w:szCs w:val="24"/>
        </w:rPr>
        <w:t>given below is tentative. The bidder may inspect the site and understand the full sco</w:t>
      </w:r>
      <w:r>
        <w:rPr>
          <w:rFonts w:ascii="Bookman Old Style" w:hAnsi="Bookman Old Style" w:cs="Bookman Old Style"/>
          <w:sz w:val="24"/>
          <w:szCs w:val="24"/>
        </w:rPr>
        <w:t>pe of</w:t>
      </w:r>
      <w:r>
        <w:rPr>
          <w:rFonts w:ascii="Bookman Old Style" w:hAnsi="Bookman Old Style" w:cs="Bookman Old Style"/>
          <w:spacing w:val="-8"/>
          <w:sz w:val="24"/>
          <w:szCs w:val="24"/>
        </w:rPr>
        <w:t xml:space="preserve"> </w:t>
      </w:r>
      <w:r>
        <w:rPr>
          <w:rFonts w:ascii="Bookman Old Style" w:hAnsi="Bookman Old Style" w:cs="Bookman Old Style"/>
          <w:sz w:val="24"/>
          <w:szCs w:val="24"/>
        </w:rPr>
        <w:t>work.</w:t>
      </w:r>
    </w:p>
    <w:p w:rsidR="00C51BE7" w:rsidRDefault="00AD7D2B">
      <w:pPr>
        <w:pStyle w:val="Standard"/>
        <w:spacing w:before="235"/>
        <w:ind w:left="112"/>
        <w:jc w:val="both"/>
      </w:pPr>
      <w:r>
        <w:rPr>
          <w:rFonts w:ascii="Bookman Old Style" w:hAnsi="Bookman Old Style" w:cs="Bookman Old Style"/>
          <w:color w:val="000009"/>
          <w:sz w:val="24"/>
          <w:szCs w:val="24"/>
        </w:rPr>
        <w:t>4.1</w:t>
      </w:r>
      <w:r>
        <w:rPr>
          <w:rFonts w:ascii="Bookman Old Style" w:hAnsi="Bookman Old Style" w:cs="Bookman Old Style"/>
          <w:color w:val="000009"/>
          <w:sz w:val="24"/>
          <w:szCs w:val="24"/>
        </w:rPr>
        <w:tab/>
        <w:t xml:space="preserve">Painting </w:t>
      </w:r>
      <w:r>
        <w:rPr>
          <w:rFonts w:ascii="Bookman Old Style" w:hAnsi="Bookman Old Style" w:cs="Bookman Old Style"/>
          <w:color w:val="000009"/>
          <w:sz w:val="24"/>
          <w:szCs w:val="24"/>
        </w:rPr>
        <w:t xml:space="preserve">work of inner walls, ceilings, doors and windows of </w:t>
      </w:r>
      <w:r>
        <w:rPr>
          <w:rFonts w:ascii="Bookman Old Style" w:hAnsi="Bookman Old Style" w:cs="Bookman Old Style"/>
          <w:color w:val="000009"/>
          <w:sz w:val="24"/>
          <w:szCs w:val="24"/>
        </w:rPr>
        <w:t>the</w:t>
      </w:r>
      <w:r>
        <w:rPr>
          <w:rFonts w:ascii="Bookman Old Style" w:hAnsi="Bookman Old Style" w:cs="Bookman Old Style"/>
          <w:color w:val="000009"/>
          <w:sz w:val="24"/>
          <w:szCs w:val="24"/>
        </w:rPr>
        <w:t xml:space="preserve"> Embassy residence,</w:t>
      </w:r>
      <w:r>
        <w:rPr>
          <w:color w:val="000009"/>
          <w:sz w:val="21"/>
        </w:rPr>
        <w:t xml:space="preserve"> </w:t>
      </w:r>
      <w:r>
        <w:rPr>
          <w:rFonts w:ascii="Bookman Old Style" w:hAnsi="Bookman Old Style"/>
          <w:sz w:val="24"/>
          <w:szCs w:val="24"/>
        </w:rPr>
        <w:t>Backershagenlaan 21, 2243 AB Wassenaar.</w:t>
      </w:r>
    </w:p>
    <w:p w:rsidR="00C51BE7" w:rsidRDefault="00AD7D2B">
      <w:pPr>
        <w:pStyle w:val="Standard"/>
        <w:jc w:val="both"/>
        <w:rPr>
          <w:rFonts w:ascii="Bookman Old Style" w:hAnsi="Bookman Old Style"/>
          <w:b/>
          <w:bCs/>
          <w:sz w:val="24"/>
          <w:szCs w:val="24"/>
          <w:lang w:val="en-US"/>
        </w:rPr>
      </w:pPr>
      <w:r>
        <w:rPr>
          <w:rFonts w:ascii="Bookman Old Style" w:hAnsi="Bookman Old Style"/>
          <w:b/>
          <w:bCs/>
          <w:sz w:val="24"/>
          <w:szCs w:val="24"/>
          <w:lang w:val="en-US"/>
        </w:rPr>
        <w:t>5. Preparation and submission of tender :</w:t>
      </w:r>
    </w:p>
    <w:p w:rsidR="00C51BE7" w:rsidRDefault="00AD7D2B">
      <w:pPr>
        <w:pStyle w:val="Standard"/>
        <w:jc w:val="both"/>
        <w:rPr>
          <w:rFonts w:ascii="Bookman Old Style" w:hAnsi="Bookman Old Style"/>
          <w:sz w:val="24"/>
          <w:szCs w:val="24"/>
          <w:lang w:val="en-US"/>
        </w:rPr>
      </w:pPr>
      <w:r>
        <w:rPr>
          <w:rFonts w:ascii="Bookman Old Style" w:hAnsi="Bookman Old Style"/>
          <w:sz w:val="24"/>
          <w:szCs w:val="24"/>
          <w:lang w:val="en-US"/>
        </w:rPr>
        <w:t>5.1</w:t>
      </w:r>
      <w:r>
        <w:rPr>
          <w:rFonts w:ascii="Bookman Old Style" w:hAnsi="Bookman Old Style"/>
          <w:sz w:val="24"/>
          <w:szCs w:val="24"/>
          <w:lang w:val="en-US"/>
        </w:rPr>
        <w:tab/>
        <w:t xml:space="preserve">The company should submit a brief introduction, background, company </w:t>
      </w:r>
      <w:r>
        <w:rPr>
          <w:rFonts w:ascii="Bookman Old Style" w:hAnsi="Bookman Old Style"/>
          <w:sz w:val="24"/>
          <w:szCs w:val="24"/>
          <w:lang w:val="en-US"/>
        </w:rPr>
        <w:t>details, credentials, VAT &amp; other registration and past performance of the bidder. They may attach any other documents such as company profile, company brochures, achievement of the company etc. along with the Technical and Financial bids as per Formats gi</w:t>
      </w:r>
      <w:r>
        <w:rPr>
          <w:rFonts w:ascii="Bookman Old Style" w:hAnsi="Bookman Old Style"/>
          <w:sz w:val="24"/>
          <w:szCs w:val="24"/>
          <w:lang w:val="en-US"/>
        </w:rPr>
        <w:t>ven in Annexure-I and Annexure-II respectively.</w:t>
      </w:r>
    </w:p>
    <w:p w:rsidR="00C51BE7" w:rsidRDefault="00AD7D2B">
      <w:pPr>
        <w:pStyle w:val="Standard"/>
        <w:jc w:val="both"/>
      </w:pPr>
      <w:r>
        <w:rPr>
          <w:rFonts w:ascii="Bookman Old Style" w:hAnsi="Bookman Old Style"/>
          <w:sz w:val="24"/>
          <w:szCs w:val="24"/>
          <w:lang w:val="en-US"/>
        </w:rPr>
        <w:t>5.2</w:t>
      </w:r>
      <w:r>
        <w:rPr>
          <w:rFonts w:ascii="Bookman Old Style" w:hAnsi="Bookman Old Style"/>
          <w:sz w:val="24"/>
          <w:szCs w:val="24"/>
          <w:lang w:val="en-US"/>
        </w:rPr>
        <w:tab/>
        <w:t>The Technical and Financial bids, duly filled in and signed by the competent authority, as per Formats given in Annexure-I and Annexure-II respectively, should be submitted in separate sealed covers clear</w:t>
      </w:r>
      <w:r>
        <w:rPr>
          <w:rFonts w:ascii="Bookman Old Style" w:hAnsi="Bookman Old Style"/>
          <w:sz w:val="24"/>
          <w:szCs w:val="24"/>
          <w:lang w:val="en-US"/>
        </w:rPr>
        <w:t xml:space="preserve">ly mentioning </w:t>
      </w:r>
      <w:r>
        <w:rPr>
          <w:rFonts w:ascii="Bookman Old Style" w:hAnsi="Bookman Old Style"/>
          <w:b/>
          <w:bCs/>
          <w:sz w:val="24"/>
          <w:szCs w:val="24"/>
          <w:lang w:val="en-US"/>
        </w:rPr>
        <w:t>“Technical Bid”</w:t>
      </w:r>
      <w:r>
        <w:rPr>
          <w:rFonts w:ascii="Bookman Old Style" w:hAnsi="Bookman Old Style"/>
          <w:sz w:val="24"/>
          <w:szCs w:val="24"/>
          <w:lang w:val="en-US"/>
        </w:rPr>
        <w:t xml:space="preserve"> and  </w:t>
      </w:r>
      <w:r>
        <w:rPr>
          <w:rFonts w:ascii="Bookman Old Style" w:hAnsi="Bookman Old Style"/>
          <w:b/>
          <w:bCs/>
          <w:sz w:val="24"/>
          <w:szCs w:val="24"/>
          <w:lang w:val="en-US"/>
        </w:rPr>
        <w:t>“Financial Bid”</w:t>
      </w:r>
      <w:r>
        <w:rPr>
          <w:rFonts w:ascii="Bookman Old Style" w:hAnsi="Bookman Old Style"/>
          <w:sz w:val="24"/>
          <w:szCs w:val="24"/>
          <w:lang w:val="en-US"/>
        </w:rPr>
        <w:t xml:space="preserve"> on the cover addressed to:</w:t>
      </w:r>
    </w:p>
    <w:p w:rsidR="00C51BE7" w:rsidRDefault="00AD7D2B">
      <w:pPr>
        <w:pStyle w:val="Standard"/>
        <w:spacing w:after="0"/>
        <w:jc w:val="center"/>
        <w:rPr>
          <w:rFonts w:ascii="Bookman Old Style" w:eastAsia="SimSun" w:hAnsi="Bookman Old Style"/>
          <w:sz w:val="24"/>
          <w:szCs w:val="24"/>
        </w:rPr>
      </w:pPr>
      <w:r>
        <w:rPr>
          <w:rFonts w:ascii="Bookman Old Style" w:eastAsia="SimSun" w:hAnsi="Bookman Old Style"/>
          <w:sz w:val="24"/>
          <w:szCs w:val="24"/>
        </w:rPr>
        <w:t>The Head of Chancery</w:t>
      </w:r>
    </w:p>
    <w:p w:rsidR="00C51BE7" w:rsidRDefault="00AD7D2B">
      <w:pPr>
        <w:pStyle w:val="Standard"/>
        <w:spacing w:after="0"/>
        <w:jc w:val="center"/>
        <w:rPr>
          <w:rFonts w:ascii="Bookman Old Style" w:eastAsia="SimSun" w:hAnsi="Bookman Old Style"/>
          <w:sz w:val="24"/>
          <w:szCs w:val="24"/>
        </w:rPr>
      </w:pPr>
      <w:r>
        <w:rPr>
          <w:rFonts w:ascii="Bookman Old Style" w:eastAsia="SimSun" w:hAnsi="Bookman Old Style"/>
          <w:sz w:val="24"/>
          <w:szCs w:val="24"/>
        </w:rPr>
        <w:t>Embassy of India</w:t>
      </w:r>
    </w:p>
    <w:p w:rsidR="00C51BE7" w:rsidRDefault="00AD7D2B">
      <w:pPr>
        <w:pStyle w:val="Standard"/>
        <w:spacing w:after="0"/>
        <w:jc w:val="center"/>
      </w:pPr>
      <w:r>
        <w:rPr>
          <w:rFonts w:ascii="Bookman Old Style" w:eastAsia="SimSun" w:hAnsi="Bookman Old Style"/>
          <w:sz w:val="24"/>
          <w:szCs w:val="24"/>
        </w:rPr>
        <w:t>Buitenrustweg 2</w:t>
      </w:r>
      <w:r>
        <w:rPr>
          <w:rFonts w:ascii="Bookman Old Style" w:eastAsia="SimSun" w:hAnsi="Bookman Old Style"/>
          <w:sz w:val="24"/>
          <w:szCs w:val="24"/>
          <w:lang w:val="en-US"/>
        </w:rPr>
        <w:t xml:space="preserve">, </w:t>
      </w:r>
      <w:r>
        <w:rPr>
          <w:rFonts w:ascii="Bookman Old Style" w:eastAsia="SimSun" w:hAnsi="Bookman Old Style"/>
          <w:sz w:val="24"/>
          <w:szCs w:val="24"/>
        </w:rPr>
        <w:t>2517 KD</w:t>
      </w:r>
    </w:p>
    <w:p w:rsidR="00C51BE7" w:rsidRDefault="00AD7D2B">
      <w:pPr>
        <w:pStyle w:val="Standard"/>
        <w:spacing w:after="0"/>
        <w:jc w:val="center"/>
        <w:rPr>
          <w:rFonts w:ascii="Bookman Old Style" w:eastAsia="SimSun" w:hAnsi="Bookman Old Style"/>
          <w:sz w:val="24"/>
          <w:szCs w:val="24"/>
        </w:rPr>
      </w:pPr>
      <w:r>
        <w:rPr>
          <w:rFonts w:ascii="Bookman Old Style" w:eastAsia="SimSun" w:hAnsi="Bookman Old Style"/>
          <w:sz w:val="24"/>
          <w:szCs w:val="24"/>
        </w:rPr>
        <w:t>The Hague, Netherlands</w:t>
      </w:r>
    </w:p>
    <w:p w:rsidR="00C51BE7" w:rsidRDefault="00AD7D2B">
      <w:pPr>
        <w:pStyle w:val="Standard"/>
        <w:spacing w:after="0"/>
        <w:jc w:val="center"/>
        <w:rPr>
          <w:rFonts w:ascii="Bookman Old Style" w:eastAsia="SimSun" w:hAnsi="Bookman Old Style"/>
          <w:sz w:val="24"/>
          <w:szCs w:val="24"/>
        </w:rPr>
      </w:pPr>
      <w:r>
        <w:rPr>
          <w:rFonts w:ascii="Bookman Old Style" w:eastAsia="SimSun" w:hAnsi="Bookman Old Style"/>
          <w:sz w:val="24"/>
          <w:szCs w:val="24"/>
        </w:rPr>
        <w:t>Phone: +31703457747</w:t>
      </w:r>
    </w:p>
    <w:p w:rsidR="00C51BE7" w:rsidRDefault="00AD7D2B">
      <w:pPr>
        <w:pStyle w:val="Standard"/>
        <w:spacing w:after="0"/>
        <w:jc w:val="center"/>
      </w:pPr>
      <w:hyperlink r:id="rId9" w:history="1">
        <w:r>
          <w:rPr>
            <w:rStyle w:val="Internetlink"/>
            <w:rFonts w:ascii="Bookman Old Style" w:eastAsia="SimSun" w:hAnsi="Bookman Old Style"/>
            <w:sz w:val="24"/>
            <w:szCs w:val="24"/>
          </w:rPr>
          <w:t>hoc.thehague@mea.gov.in</w:t>
        </w:r>
      </w:hyperlink>
    </w:p>
    <w:p w:rsidR="00C51BE7" w:rsidRDefault="00C51BE7">
      <w:pPr>
        <w:pStyle w:val="Standard"/>
        <w:spacing w:after="0"/>
        <w:jc w:val="center"/>
        <w:rPr>
          <w:rFonts w:ascii="Bookman Old Style" w:eastAsia="SimSun" w:hAnsi="Bookman Old Style"/>
          <w:sz w:val="24"/>
          <w:szCs w:val="24"/>
        </w:rPr>
      </w:pPr>
    </w:p>
    <w:p w:rsidR="00C51BE7" w:rsidRDefault="00AD7D2B">
      <w:pPr>
        <w:pStyle w:val="Standard"/>
        <w:spacing w:after="0"/>
        <w:jc w:val="both"/>
      </w:pPr>
      <w:r>
        <w:rPr>
          <w:rFonts w:ascii="Bookman Old Style" w:eastAsia="SimSun" w:hAnsi="Bookman Old Style"/>
          <w:sz w:val="24"/>
          <w:szCs w:val="24"/>
          <w:lang w:val="en-US"/>
        </w:rPr>
        <w:t>5.3</w:t>
      </w:r>
      <w:r>
        <w:rPr>
          <w:rFonts w:ascii="Bookman Old Style" w:eastAsia="SimSun" w:hAnsi="Bookman Old Style"/>
          <w:sz w:val="24"/>
          <w:szCs w:val="24"/>
          <w:lang w:val="en-US"/>
        </w:rPr>
        <w:tab/>
        <w:t xml:space="preserve">The </w:t>
      </w:r>
      <w:r>
        <w:rPr>
          <w:rFonts w:ascii="Bookman Old Style" w:hAnsi="Bookman Old Style"/>
          <w:b/>
          <w:bCs/>
          <w:sz w:val="24"/>
          <w:szCs w:val="24"/>
          <w:lang w:val="en-US"/>
        </w:rPr>
        <w:t>“Technical Bid”</w:t>
      </w:r>
      <w:r>
        <w:rPr>
          <w:rFonts w:ascii="Bookman Old Style" w:hAnsi="Bookman Old Style"/>
          <w:sz w:val="24"/>
          <w:szCs w:val="24"/>
          <w:lang w:val="en-US"/>
        </w:rPr>
        <w:t xml:space="preserve"> and  </w:t>
      </w:r>
      <w:r>
        <w:rPr>
          <w:rFonts w:ascii="Bookman Old Style" w:hAnsi="Bookman Old Style"/>
          <w:b/>
          <w:bCs/>
          <w:sz w:val="24"/>
          <w:szCs w:val="24"/>
          <w:lang w:val="en-US"/>
        </w:rPr>
        <w:t>“Financial Bid”</w:t>
      </w:r>
      <w:r>
        <w:rPr>
          <w:rFonts w:ascii="Bookman Old Style" w:eastAsia="SimSun" w:hAnsi="Bookman Old Style"/>
          <w:sz w:val="24"/>
          <w:szCs w:val="24"/>
          <w:lang w:val="en-US"/>
        </w:rPr>
        <w:t xml:space="preserve"> can also be sent by email as separate attachments at </w:t>
      </w:r>
      <w:hyperlink r:id="rId10" w:history="1">
        <w:r>
          <w:rPr>
            <w:rStyle w:val="Internetlink"/>
            <w:rFonts w:ascii="Bookman Old Style" w:eastAsia="SimSun" w:hAnsi="Bookman Old Style"/>
            <w:sz w:val="24"/>
            <w:szCs w:val="24"/>
          </w:rPr>
          <w:t>hoc.thehague@mea.gov.in</w:t>
        </w:r>
      </w:hyperlink>
      <w:r>
        <w:rPr>
          <w:rStyle w:val="Internetlink"/>
          <w:rFonts w:ascii="Bookman Old Style" w:eastAsia="SimSun" w:hAnsi="Bookman Old Style"/>
          <w:sz w:val="24"/>
          <w:szCs w:val="24"/>
          <w:u w:val="none"/>
          <w:lang w:val="en-US"/>
        </w:rPr>
        <w:t xml:space="preserve"> </w:t>
      </w:r>
      <w:r>
        <w:rPr>
          <w:rStyle w:val="Internetlink"/>
          <w:rFonts w:ascii="Bookman Old Style" w:eastAsia="SimSun" w:hAnsi="Bookman Old Style"/>
          <w:color w:val="000000"/>
          <w:sz w:val="24"/>
          <w:szCs w:val="24"/>
          <w:u w:val="none"/>
          <w:lang w:val="en-US"/>
        </w:rPr>
        <w:t xml:space="preserve">. </w:t>
      </w:r>
      <w:r>
        <w:rPr>
          <w:rStyle w:val="Internetlink"/>
          <w:rFonts w:ascii="Bookman Old Style" w:eastAsia="SimSun" w:hAnsi="Bookman Old Style"/>
          <w:b/>
          <w:bCs/>
          <w:color w:val="000000"/>
          <w:sz w:val="24"/>
          <w:szCs w:val="24"/>
          <w:u w:val="none"/>
          <w:lang w:val="en-US"/>
        </w:rPr>
        <w:t xml:space="preserve">The Financial bid sent by email should be password protected.  The password should </w:t>
      </w:r>
      <w:r>
        <w:rPr>
          <w:rStyle w:val="Internetlink"/>
          <w:rFonts w:ascii="Bookman Old Style" w:eastAsia="SimSun" w:hAnsi="Bookman Old Style"/>
          <w:b/>
          <w:bCs/>
          <w:color w:val="000000"/>
          <w:sz w:val="24"/>
          <w:szCs w:val="24"/>
          <w:u w:val="none"/>
          <w:lang w:val="en-US"/>
        </w:rPr>
        <w:t>not be shared at the time of sending the bids by email. The password should only be shared on 04.03.2022 between 0900 hrs to 1100 hrs.</w:t>
      </w:r>
    </w:p>
    <w:p w:rsidR="00C51BE7" w:rsidRDefault="00C51BE7">
      <w:pPr>
        <w:pStyle w:val="Standard"/>
        <w:spacing w:after="0"/>
        <w:jc w:val="both"/>
        <w:rPr>
          <w:rFonts w:ascii="Bookman Old Style" w:eastAsia="SimSun" w:hAnsi="Bookman Old Style"/>
          <w:b/>
          <w:bCs/>
          <w:color w:val="000000"/>
          <w:sz w:val="24"/>
          <w:szCs w:val="24"/>
          <w:lang w:val="en-US"/>
        </w:rPr>
      </w:pPr>
    </w:p>
    <w:p w:rsidR="00C51BE7" w:rsidRDefault="00AD7D2B">
      <w:pPr>
        <w:pStyle w:val="Standard"/>
        <w:spacing w:after="0"/>
        <w:jc w:val="both"/>
      </w:pPr>
      <w:r>
        <w:rPr>
          <w:rStyle w:val="Internetlink"/>
          <w:rFonts w:ascii="Bookman Old Style" w:eastAsia="SimSun" w:hAnsi="Bookman Old Style"/>
          <w:b/>
          <w:bCs/>
          <w:color w:val="000000"/>
          <w:sz w:val="24"/>
          <w:szCs w:val="24"/>
          <w:u w:val="none"/>
          <w:lang w:val="en-US"/>
        </w:rPr>
        <w:t>6. Compliance with Laws and Regulations and Pricing of Schedule of Quantities:</w:t>
      </w:r>
    </w:p>
    <w:p w:rsidR="00C51BE7" w:rsidRDefault="00C51BE7">
      <w:pPr>
        <w:pStyle w:val="Standard"/>
        <w:spacing w:after="0"/>
        <w:jc w:val="both"/>
        <w:rPr>
          <w:rFonts w:ascii="Bookman Old Style" w:eastAsia="SimSun" w:hAnsi="Bookman Old Style"/>
          <w:b/>
          <w:bCs/>
          <w:color w:val="000000"/>
          <w:sz w:val="24"/>
          <w:szCs w:val="24"/>
          <w:lang w:val="en-US"/>
        </w:rPr>
      </w:pPr>
    </w:p>
    <w:p w:rsidR="00C51BE7" w:rsidRDefault="00AD7D2B">
      <w:pPr>
        <w:pStyle w:val="Standard"/>
        <w:spacing w:after="0"/>
        <w:jc w:val="both"/>
      </w:pPr>
      <w:r>
        <w:rPr>
          <w:rStyle w:val="Internetlink"/>
          <w:rFonts w:ascii="Bookman Old Style" w:eastAsia="SimSun" w:hAnsi="Bookman Old Style"/>
          <w:color w:val="000000"/>
          <w:sz w:val="24"/>
          <w:szCs w:val="24"/>
          <w:u w:val="none"/>
          <w:lang w:val="en-US"/>
        </w:rPr>
        <w:t xml:space="preserve">6.1 The attention of Bidders is drawn </w:t>
      </w:r>
      <w:r>
        <w:rPr>
          <w:rStyle w:val="Internetlink"/>
          <w:rFonts w:ascii="Bookman Old Style" w:eastAsia="SimSun" w:hAnsi="Bookman Old Style"/>
          <w:color w:val="000000"/>
          <w:sz w:val="24"/>
          <w:szCs w:val="24"/>
          <w:u w:val="none"/>
          <w:lang w:val="en-US"/>
        </w:rPr>
        <w:t>as to compliance with laws and regulations concerning safety and health, labour regulations, social insurance, labour taxes, tax deduction, import restrictions duties and levies, company's tax, input tax and output tax (VAT) etc.  All rates and sum inserte</w:t>
      </w:r>
      <w:r>
        <w:rPr>
          <w:rStyle w:val="Internetlink"/>
          <w:rFonts w:ascii="Bookman Old Style" w:eastAsia="SimSun" w:hAnsi="Bookman Old Style"/>
          <w:color w:val="000000"/>
          <w:sz w:val="24"/>
          <w:szCs w:val="24"/>
          <w:u w:val="none"/>
          <w:lang w:val="en-US"/>
        </w:rPr>
        <w:t>d against items of works and in Form of Tender shall be exclusive of Value Added Tax (BTW).</w:t>
      </w:r>
    </w:p>
    <w:p w:rsidR="00C51BE7" w:rsidRDefault="00C51BE7">
      <w:pPr>
        <w:pStyle w:val="Standard"/>
        <w:spacing w:after="0"/>
        <w:jc w:val="both"/>
        <w:rPr>
          <w:rFonts w:ascii="Bookman Old Style" w:eastAsia="SimSun" w:hAnsi="Bookman Old Style"/>
          <w:color w:val="000000"/>
          <w:sz w:val="24"/>
          <w:szCs w:val="24"/>
          <w:lang w:val="en-US"/>
        </w:rPr>
      </w:pPr>
    </w:p>
    <w:p w:rsidR="00C51BE7" w:rsidRDefault="00AD7D2B">
      <w:pPr>
        <w:pStyle w:val="Standard"/>
        <w:spacing w:after="0"/>
        <w:jc w:val="both"/>
      </w:pPr>
      <w:r>
        <w:rPr>
          <w:rStyle w:val="Internetlink"/>
          <w:rFonts w:ascii="Bookman Old Style" w:eastAsia="SimSun" w:hAnsi="Bookman Old Style"/>
          <w:color w:val="000000"/>
          <w:sz w:val="24"/>
          <w:szCs w:val="24"/>
          <w:u w:val="none"/>
          <w:lang w:val="en-US"/>
        </w:rPr>
        <w:t xml:space="preserve">6.2 </w:t>
      </w:r>
      <w:r>
        <w:rPr>
          <w:rStyle w:val="Internetlink"/>
          <w:rFonts w:ascii="Bookman Old Style" w:eastAsia="SimSun" w:hAnsi="Bookman Old Style"/>
          <w:b/>
          <w:bCs/>
          <w:color w:val="000000"/>
          <w:sz w:val="24"/>
          <w:szCs w:val="24"/>
          <w:u w:val="none"/>
          <w:lang w:val="en-US"/>
        </w:rPr>
        <w:t>Compliance with Tender Document-</w:t>
      </w:r>
      <w:r>
        <w:rPr>
          <w:rStyle w:val="Internetlink"/>
          <w:rFonts w:ascii="Bookman Old Style" w:eastAsia="SimSun" w:hAnsi="Bookman Old Style"/>
          <w:color w:val="000000"/>
          <w:sz w:val="24"/>
          <w:szCs w:val="24"/>
          <w:u w:val="none"/>
          <w:lang w:val="en-US"/>
        </w:rPr>
        <w:t xml:space="preserve"> Bidder shall have deemed to have read carefully all the Tender Documents, Scope of work etc. and visit the site. The quoted Lu</w:t>
      </w:r>
      <w:r>
        <w:rPr>
          <w:rStyle w:val="Internetlink"/>
          <w:rFonts w:ascii="Bookman Old Style" w:eastAsia="SimSun" w:hAnsi="Bookman Old Style"/>
          <w:color w:val="000000"/>
          <w:sz w:val="24"/>
          <w:szCs w:val="24"/>
          <w:u w:val="none"/>
          <w:lang w:val="en-US"/>
        </w:rPr>
        <w:t>mp-sum Fixed price are inclusive all cost and charges and complete in all respect to ensure the work as per the standard and to the entire satisfaction of the Employer</w:t>
      </w:r>
    </w:p>
    <w:p w:rsidR="00C51BE7" w:rsidRDefault="00C51BE7">
      <w:pPr>
        <w:pStyle w:val="Standard"/>
        <w:spacing w:after="0"/>
        <w:jc w:val="both"/>
        <w:rPr>
          <w:rFonts w:ascii="Bookman Old Style" w:eastAsia="SimSun" w:hAnsi="Bookman Old Style"/>
          <w:color w:val="000000"/>
          <w:sz w:val="24"/>
          <w:szCs w:val="24"/>
          <w:lang w:val="en-US"/>
        </w:rPr>
      </w:pPr>
    </w:p>
    <w:p w:rsidR="00C51BE7" w:rsidRDefault="00AD7D2B">
      <w:pPr>
        <w:pStyle w:val="Standard"/>
        <w:spacing w:after="0"/>
        <w:jc w:val="both"/>
      </w:pPr>
      <w:r>
        <w:rPr>
          <w:rStyle w:val="Internetlink"/>
          <w:rFonts w:ascii="Bookman Old Style" w:eastAsia="SimSun" w:hAnsi="Bookman Old Style"/>
          <w:color w:val="000000"/>
          <w:sz w:val="24"/>
          <w:szCs w:val="24"/>
          <w:u w:val="none"/>
          <w:lang w:val="en-US"/>
        </w:rPr>
        <w:t>6.3</w:t>
      </w:r>
      <w:r>
        <w:rPr>
          <w:rStyle w:val="Internetlink"/>
          <w:rFonts w:ascii="Bookman Old Style" w:eastAsia="SimSun" w:hAnsi="Bookman Old Style"/>
          <w:b/>
          <w:bCs/>
          <w:color w:val="000000"/>
          <w:sz w:val="24"/>
          <w:szCs w:val="24"/>
          <w:u w:val="none"/>
          <w:lang w:val="en-US"/>
        </w:rPr>
        <w:t xml:space="preserve"> Fixed Priced Lump-Sum Tender -</w:t>
      </w:r>
      <w:r>
        <w:rPr>
          <w:rStyle w:val="Internetlink"/>
          <w:rFonts w:ascii="Bookman Old Style" w:eastAsia="SimSun" w:hAnsi="Bookman Old Style"/>
          <w:color w:val="000000"/>
          <w:sz w:val="24"/>
          <w:szCs w:val="24"/>
          <w:u w:val="none"/>
          <w:lang w:val="en-US"/>
        </w:rPr>
        <w:t xml:space="preserve"> Price escalation, in rates due to any reason such as</w:t>
      </w:r>
      <w:r>
        <w:rPr>
          <w:rStyle w:val="Internetlink"/>
          <w:rFonts w:ascii="Bookman Old Style" w:eastAsia="SimSun" w:hAnsi="Bookman Old Style"/>
          <w:color w:val="000000"/>
          <w:sz w:val="24"/>
          <w:szCs w:val="24"/>
          <w:u w:val="none"/>
          <w:lang w:val="en-US"/>
        </w:rPr>
        <w:t xml:space="preserve"> change in foreign currency, increase in prices of material, equipment &amp; labour, fuel (petrol, diesel, gas, etc.), transport, electricity &amp; water, levy of new taxes, hike in any tax rate, Cess or due to delay in completion, etc. shall not be applicable.</w:t>
      </w:r>
    </w:p>
    <w:p w:rsidR="00C51BE7" w:rsidRDefault="00C51BE7">
      <w:pPr>
        <w:pStyle w:val="Standard"/>
        <w:spacing w:after="0"/>
        <w:jc w:val="both"/>
        <w:rPr>
          <w:rFonts w:ascii="Bookman Old Style" w:eastAsia="SimSun" w:hAnsi="Bookman Old Style"/>
          <w:color w:val="000000"/>
          <w:sz w:val="24"/>
          <w:szCs w:val="24"/>
          <w:lang w:val="en-US"/>
        </w:rPr>
      </w:pPr>
    </w:p>
    <w:p w:rsidR="00C51BE7" w:rsidRDefault="00AD7D2B">
      <w:pPr>
        <w:pStyle w:val="Standard"/>
        <w:spacing w:after="0"/>
        <w:jc w:val="both"/>
      </w:pPr>
      <w:r>
        <w:rPr>
          <w:rStyle w:val="Internetlink"/>
          <w:rFonts w:ascii="Bookman Old Style" w:eastAsia="SimSun" w:hAnsi="Bookman Old Style"/>
          <w:color w:val="000000"/>
          <w:sz w:val="24"/>
          <w:szCs w:val="24"/>
          <w:u w:val="none"/>
          <w:lang w:val="en-US"/>
        </w:rPr>
        <w:t>6</w:t>
      </w:r>
      <w:r>
        <w:rPr>
          <w:rStyle w:val="Internetlink"/>
          <w:rFonts w:ascii="Bookman Old Style" w:eastAsia="SimSun" w:hAnsi="Bookman Old Style"/>
          <w:color w:val="000000"/>
          <w:sz w:val="24"/>
          <w:szCs w:val="24"/>
          <w:u w:val="none"/>
          <w:lang w:val="en-US"/>
        </w:rPr>
        <w:t xml:space="preserve">.4 </w:t>
      </w:r>
      <w:r>
        <w:rPr>
          <w:rStyle w:val="Internetlink"/>
          <w:rFonts w:ascii="Bookman Old Style" w:eastAsia="SimSun" w:hAnsi="Bookman Old Style"/>
          <w:b/>
          <w:bCs/>
          <w:color w:val="000000"/>
          <w:sz w:val="24"/>
          <w:szCs w:val="24"/>
          <w:u w:val="none"/>
          <w:lang w:val="en-US"/>
        </w:rPr>
        <w:t>Employer’s right to waive -</w:t>
      </w:r>
      <w:r>
        <w:rPr>
          <w:rStyle w:val="Internetlink"/>
          <w:rFonts w:ascii="Bookman Old Style" w:eastAsia="SimSun" w:hAnsi="Bookman Old Style"/>
          <w:color w:val="000000"/>
          <w:sz w:val="24"/>
          <w:szCs w:val="24"/>
          <w:u w:val="none"/>
          <w:lang w:val="en-US"/>
        </w:rPr>
        <w:t xml:space="preserve"> The Employer reserves the right to waive any deficiency in the tender where such waiver is in the interest of the Employer.</w:t>
      </w:r>
    </w:p>
    <w:p w:rsidR="00C51BE7" w:rsidRDefault="00C51BE7">
      <w:pPr>
        <w:pStyle w:val="Standard"/>
        <w:jc w:val="both"/>
        <w:rPr>
          <w:rFonts w:ascii="Bookman Old Style" w:hAnsi="Bookman Old Style"/>
          <w:b/>
          <w:bCs/>
          <w:sz w:val="24"/>
          <w:szCs w:val="24"/>
          <w:lang w:val="en-US"/>
        </w:rPr>
      </w:pPr>
    </w:p>
    <w:p w:rsidR="00C51BE7" w:rsidRDefault="00AD7D2B">
      <w:pPr>
        <w:pStyle w:val="Standard"/>
        <w:jc w:val="both"/>
      </w:pPr>
      <w:r>
        <w:rPr>
          <w:rFonts w:ascii="Bookman Old Style" w:hAnsi="Bookman Old Style"/>
          <w:b/>
          <w:bCs/>
          <w:sz w:val="24"/>
          <w:szCs w:val="24"/>
          <w:lang w:val="en-US"/>
        </w:rPr>
        <w:t xml:space="preserve">7. Disqualification of Tender- </w:t>
      </w:r>
      <w:r>
        <w:rPr>
          <w:rFonts w:ascii="Bookman Old Style" w:hAnsi="Bookman Old Style"/>
          <w:sz w:val="24"/>
          <w:szCs w:val="24"/>
          <w:lang w:val="en-US"/>
        </w:rPr>
        <w:t>Bid</w:t>
      </w:r>
      <w:r>
        <w:rPr>
          <w:rFonts w:ascii="Bookman Old Style" w:hAnsi="Bookman Old Style"/>
          <w:sz w:val="24"/>
          <w:szCs w:val="24"/>
          <w:lang w:val="en-US"/>
        </w:rPr>
        <w:t xml:space="preserve"> may be disqualified for any reason including, but not limited to </w:t>
      </w:r>
      <w:r>
        <w:rPr>
          <w:rFonts w:ascii="Bookman Old Style" w:hAnsi="Bookman Old Style"/>
          <w:sz w:val="24"/>
          <w:szCs w:val="24"/>
          <w:lang w:val="en-US"/>
        </w:rPr>
        <w:t>the following:</w:t>
      </w:r>
    </w:p>
    <w:p w:rsidR="00C51BE7" w:rsidRDefault="00AD7D2B">
      <w:pPr>
        <w:pStyle w:val="Standard"/>
        <w:numPr>
          <w:ilvl w:val="0"/>
          <w:numId w:val="12"/>
        </w:numPr>
        <w:jc w:val="both"/>
        <w:rPr>
          <w:rFonts w:ascii="Bookman Old Style" w:hAnsi="Bookman Old Style"/>
          <w:sz w:val="24"/>
          <w:szCs w:val="24"/>
          <w:lang w:val="en-US"/>
        </w:rPr>
      </w:pPr>
      <w:r>
        <w:rPr>
          <w:rFonts w:ascii="Bookman Old Style" w:hAnsi="Bookman Old Style"/>
          <w:sz w:val="24"/>
          <w:szCs w:val="24"/>
          <w:lang w:val="en-US"/>
        </w:rPr>
        <w:t xml:space="preserve">If </w:t>
      </w:r>
      <w:r>
        <w:rPr>
          <w:rFonts w:ascii="Bookman Old Style" w:hAnsi="Bookman Old Style"/>
          <w:sz w:val="24"/>
          <w:szCs w:val="24"/>
          <w:lang w:val="en-US"/>
        </w:rPr>
        <w:t>bidder</w:t>
      </w:r>
      <w:r>
        <w:rPr>
          <w:rFonts w:ascii="Bookman Old Style" w:hAnsi="Bookman Old Style"/>
          <w:sz w:val="24"/>
          <w:szCs w:val="24"/>
          <w:lang w:val="en-US"/>
        </w:rPr>
        <w:t xml:space="preserve"> sets forth any conditions which are unacceptable to the Embassy.</w:t>
      </w:r>
    </w:p>
    <w:p w:rsidR="00C51BE7" w:rsidRDefault="00AD7D2B">
      <w:pPr>
        <w:pStyle w:val="Standard"/>
        <w:numPr>
          <w:ilvl w:val="0"/>
          <w:numId w:val="6"/>
        </w:numPr>
        <w:jc w:val="both"/>
        <w:rPr>
          <w:rFonts w:ascii="Bookman Old Style" w:hAnsi="Bookman Old Style"/>
          <w:sz w:val="24"/>
          <w:szCs w:val="24"/>
          <w:lang w:val="en-US"/>
        </w:rPr>
      </w:pPr>
      <w:r>
        <w:rPr>
          <w:rFonts w:ascii="Bookman Old Style" w:hAnsi="Bookman Old Style"/>
          <w:sz w:val="24"/>
          <w:szCs w:val="24"/>
          <w:lang w:val="en-US"/>
        </w:rPr>
        <w:t>If any tender is submitted under a name other than the name of the individual firm partnership or corporation that was issued the Tender Document.</w:t>
      </w:r>
    </w:p>
    <w:p w:rsidR="00C51BE7" w:rsidRDefault="00AD7D2B">
      <w:pPr>
        <w:pStyle w:val="Standard"/>
        <w:numPr>
          <w:ilvl w:val="0"/>
          <w:numId w:val="6"/>
        </w:numPr>
        <w:jc w:val="both"/>
        <w:rPr>
          <w:rFonts w:ascii="Bookman Old Style" w:hAnsi="Bookman Old Style"/>
          <w:sz w:val="24"/>
          <w:szCs w:val="24"/>
          <w:lang w:val="en-US"/>
        </w:rPr>
      </w:pPr>
      <w:r>
        <w:rPr>
          <w:rFonts w:ascii="Bookman Old Style" w:hAnsi="Bookman Old Style"/>
          <w:sz w:val="24"/>
          <w:szCs w:val="24"/>
          <w:lang w:val="en-US"/>
        </w:rPr>
        <w:t xml:space="preserve">If there is evidence of collusion between </w:t>
      </w:r>
      <w:r>
        <w:rPr>
          <w:rFonts w:ascii="Bookman Old Style" w:hAnsi="Bookman Old Style"/>
          <w:sz w:val="24"/>
          <w:szCs w:val="24"/>
          <w:lang w:val="en-US"/>
        </w:rPr>
        <w:t>Bidders.</w:t>
      </w:r>
    </w:p>
    <w:p w:rsidR="00C51BE7" w:rsidRDefault="00AD7D2B">
      <w:pPr>
        <w:pStyle w:val="Standard"/>
        <w:numPr>
          <w:ilvl w:val="0"/>
          <w:numId w:val="6"/>
        </w:numPr>
        <w:jc w:val="both"/>
        <w:rPr>
          <w:rFonts w:ascii="Bookman Old Style" w:hAnsi="Bookman Old Style"/>
          <w:sz w:val="24"/>
          <w:szCs w:val="24"/>
          <w:lang w:val="en-US"/>
        </w:rPr>
      </w:pPr>
      <w:r>
        <w:rPr>
          <w:rFonts w:ascii="Bookman Old Style" w:hAnsi="Bookman Old Style"/>
          <w:sz w:val="24"/>
          <w:szCs w:val="24"/>
          <w:lang w:val="en-US"/>
        </w:rPr>
        <w:t>If Tender sets forth any offer to conditionally discount, reduce or modify its tender.</w:t>
      </w:r>
    </w:p>
    <w:p w:rsidR="00C51BE7" w:rsidRDefault="00AD7D2B">
      <w:pPr>
        <w:pStyle w:val="Standard"/>
        <w:numPr>
          <w:ilvl w:val="0"/>
          <w:numId w:val="6"/>
        </w:numPr>
        <w:jc w:val="both"/>
        <w:rPr>
          <w:rFonts w:ascii="Bookman Old Style" w:hAnsi="Bookman Old Style"/>
          <w:sz w:val="24"/>
          <w:szCs w:val="24"/>
          <w:lang w:val="en-US"/>
        </w:rPr>
      </w:pPr>
      <w:r>
        <w:rPr>
          <w:rFonts w:ascii="Bookman Old Style" w:hAnsi="Bookman Old Style"/>
          <w:sz w:val="24"/>
          <w:szCs w:val="24"/>
          <w:lang w:val="en-US"/>
        </w:rPr>
        <w:t>If Bid price is disclosed before opening of Financial Bid.</w:t>
      </w:r>
    </w:p>
    <w:p w:rsidR="00C51BE7" w:rsidRDefault="00AD7D2B">
      <w:pPr>
        <w:pStyle w:val="Standard"/>
        <w:numPr>
          <w:ilvl w:val="0"/>
          <w:numId w:val="5"/>
        </w:numPr>
        <w:jc w:val="both"/>
        <w:rPr>
          <w:rFonts w:ascii="Bookman Old Style" w:hAnsi="Bookman Old Style"/>
          <w:b/>
          <w:bCs/>
          <w:sz w:val="24"/>
          <w:szCs w:val="24"/>
          <w:lang w:val="en-US"/>
        </w:rPr>
      </w:pPr>
      <w:r>
        <w:rPr>
          <w:rFonts w:ascii="Bookman Old Style" w:hAnsi="Bookman Old Style"/>
          <w:b/>
          <w:bCs/>
          <w:sz w:val="24"/>
          <w:szCs w:val="24"/>
          <w:lang w:val="en-US"/>
        </w:rPr>
        <w:t>Evaluation criteria:</w:t>
      </w:r>
    </w:p>
    <w:p w:rsidR="00C51BE7" w:rsidRDefault="00AD7D2B">
      <w:pPr>
        <w:pStyle w:val="Standard"/>
        <w:overflowPunct w:val="0"/>
        <w:spacing w:after="0" w:line="360" w:lineRule="auto"/>
        <w:jc w:val="both"/>
        <w:textAlignment w:val="auto"/>
        <w:rPr>
          <w:rFonts w:ascii="Bookman Old Style" w:hAnsi="Bookman Old Style"/>
          <w:sz w:val="24"/>
          <w:szCs w:val="24"/>
          <w:lang w:val="en-US"/>
        </w:rPr>
      </w:pPr>
      <w:r>
        <w:rPr>
          <w:rFonts w:ascii="Bookman Old Style" w:hAnsi="Bookman Old Style"/>
          <w:sz w:val="24"/>
          <w:szCs w:val="24"/>
          <w:lang w:val="en-US"/>
        </w:rPr>
        <w:t>Financial bids of only those bidders will be opened who would qualify in the tec</w:t>
      </w:r>
      <w:r>
        <w:rPr>
          <w:rFonts w:ascii="Bookman Old Style" w:hAnsi="Bookman Old Style"/>
          <w:sz w:val="24"/>
          <w:szCs w:val="24"/>
          <w:lang w:val="en-US"/>
        </w:rPr>
        <w:t>hnical bid (full filling minimum eligibility criteria). The eligible L1 (Lowest quoted price) bidder will be considered for award of contract.</w:t>
      </w:r>
    </w:p>
    <w:p w:rsidR="00C51BE7" w:rsidRDefault="00AD7D2B">
      <w:pPr>
        <w:pStyle w:val="Standard"/>
        <w:numPr>
          <w:ilvl w:val="0"/>
          <w:numId w:val="5"/>
        </w:numPr>
        <w:overflowPunct w:val="0"/>
        <w:spacing w:after="0" w:line="360" w:lineRule="auto"/>
        <w:jc w:val="both"/>
        <w:textAlignment w:val="auto"/>
        <w:rPr>
          <w:rFonts w:ascii="Bookman Old Style" w:hAnsi="Bookman Old Style"/>
          <w:b/>
          <w:bCs/>
          <w:sz w:val="24"/>
          <w:szCs w:val="24"/>
          <w:lang w:val="en-US"/>
        </w:rPr>
      </w:pPr>
      <w:r>
        <w:rPr>
          <w:rFonts w:ascii="Bookman Old Style" w:hAnsi="Bookman Old Style"/>
          <w:b/>
          <w:bCs/>
          <w:sz w:val="24"/>
          <w:szCs w:val="24"/>
          <w:lang w:val="en-US"/>
        </w:rPr>
        <w:t>Payment Terms:</w:t>
      </w:r>
    </w:p>
    <w:p w:rsidR="00C51BE7" w:rsidRDefault="00AD7D2B">
      <w:pPr>
        <w:pStyle w:val="Standard"/>
        <w:tabs>
          <w:tab w:val="left" w:pos="668"/>
        </w:tabs>
        <w:jc w:val="both"/>
        <w:rPr>
          <w:rFonts w:ascii="Bookman Old Style" w:hAnsi="Bookman Old Style" w:cs="Bookman Old Style"/>
          <w:sz w:val="24"/>
          <w:szCs w:val="24"/>
        </w:rPr>
      </w:pPr>
      <w:r>
        <w:rPr>
          <w:rFonts w:ascii="Bookman Old Style" w:hAnsi="Bookman Old Style" w:cs="Bookman Old Style"/>
          <w:sz w:val="24"/>
          <w:szCs w:val="24"/>
        </w:rPr>
        <w:t>Payment for the work will be made in two tranche (I) 90% immediately after the completion of the w</w:t>
      </w:r>
      <w:r>
        <w:rPr>
          <w:rFonts w:ascii="Bookman Old Style" w:hAnsi="Bookman Old Style" w:cs="Bookman Old Style"/>
          <w:sz w:val="24"/>
          <w:szCs w:val="24"/>
        </w:rPr>
        <w:t xml:space="preserve">ork and (II) Remaining 10 % will be released </w:t>
      </w:r>
      <w:r>
        <w:rPr>
          <w:rFonts w:ascii="Bookman Old Style" w:hAnsi="Bookman Old Style" w:cs="Bookman Old Style"/>
          <w:sz w:val="24"/>
          <w:szCs w:val="24"/>
        </w:rPr>
        <w:t>3</w:t>
      </w:r>
      <w:r>
        <w:rPr>
          <w:rFonts w:ascii="Bookman Old Style" w:hAnsi="Bookman Old Style" w:cs="Bookman Old Style"/>
          <w:sz w:val="24"/>
          <w:szCs w:val="24"/>
        </w:rPr>
        <w:t xml:space="preserve"> months after completion of the work only if the work is found satisfactory.</w:t>
      </w:r>
    </w:p>
    <w:p w:rsidR="00C51BE7" w:rsidRDefault="00AD7D2B">
      <w:pPr>
        <w:pStyle w:val="Standard"/>
        <w:tabs>
          <w:tab w:val="left" w:pos="668"/>
        </w:tabs>
        <w:jc w:val="both"/>
        <w:rPr>
          <w:rFonts w:ascii="Bookman Old Style" w:hAnsi="Bookman Old Style"/>
          <w:sz w:val="24"/>
          <w:szCs w:val="24"/>
        </w:rPr>
      </w:pPr>
      <w:r>
        <w:rPr>
          <w:rFonts w:ascii="Bookman Old Style" w:hAnsi="Bookman Old Style"/>
          <w:sz w:val="24"/>
          <w:szCs w:val="24"/>
        </w:rPr>
        <w:t xml:space="preserve">The price quoted shall remain fixed and not be subject to variations in exchange rate, duties, levies etc.  </w:t>
      </w:r>
    </w:p>
    <w:p w:rsidR="00C51BE7" w:rsidRDefault="00AD7D2B">
      <w:pPr>
        <w:pStyle w:val="Standard"/>
        <w:numPr>
          <w:ilvl w:val="0"/>
          <w:numId w:val="5"/>
        </w:numPr>
        <w:tabs>
          <w:tab w:val="left" w:pos="668"/>
        </w:tabs>
        <w:jc w:val="both"/>
        <w:rPr>
          <w:rFonts w:ascii="Bookman Old Style" w:hAnsi="Bookman Old Style" w:cs="Bookman Old Style"/>
          <w:b/>
          <w:bCs/>
          <w:sz w:val="24"/>
          <w:szCs w:val="24"/>
          <w:lang w:val="en-US"/>
        </w:rPr>
      </w:pPr>
      <w:r>
        <w:rPr>
          <w:rFonts w:ascii="Bookman Old Style" w:hAnsi="Bookman Old Style" w:cs="Bookman Old Style"/>
          <w:b/>
          <w:bCs/>
          <w:sz w:val="24"/>
          <w:szCs w:val="24"/>
          <w:lang w:val="en-US"/>
        </w:rPr>
        <w:t>Performance Bank Guarant</w:t>
      </w:r>
      <w:r>
        <w:rPr>
          <w:rFonts w:ascii="Bookman Old Style" w:hAnsi="Bookman Old Style" w:cs="Bookman Old Style"/>
          <w:b/>
          <w:bCs/>
          <w:sz w:val="24"/>
          <w:szCs w:val="24"/>
          <w:lang w:val="en-US"/>
        </w:rPr>
        <w:t>ee (PBG):</w:t>
      </w:r>
    </w:p>
    <w:p w:rsidR="00C51BE7" w:rsidRDefault="00AD7D2B">
      <w:pPr>
        <w:pStyle w:val="Standard"/>
        <w:tabs>
          <w:tab w:val="left" w:pos="668"/>
        </w:tabs>
        <w:jc w:val="both"/>
        <w:rPr>
          <w:rFonts w:ascii="Bookman Old Style" w:hAnsi="Bookman Old Style"/>
          <w:sz w:val="24"/>
          <w:szCs w:val="24"/>
          <w:lang w:val="en-US"/>
        </w:rPr>
      </w:pPr>
      <w:r>
        <w:rPr>
          <w:rFonts w:ascii="Bookman Old Style" w:hAnsi="Bookman Old Style"/>
          <w:sz w:val="24"/>
          <w:szCs w:val="24"/>
          <w:lang w:val="en-US"/>
        </w:rPr>
        <w:t xml:space="preserve">The successful bidder shall provide a Performance Bank Guarantee for the due and faithful performance of contract for a sum of 3% of the total price before the signing of Agreement. The Performance Bank Guarantee should remain valid for a period </w:t>
      </w:r>
      <w:r>
        <w:rPr>
          <w:rFonts w:ascii="Bookman Old Style" w:hAnsi="Bookman Old Style"/>
          <w:sz w:val="24"/>
          <w:szCs w:val="24"/>
          <w:lang w:val="en-US"/>
        </w:rPr>
        <w:t>of 60 days beyond the date of completion of contractual obligations. Refusal or inability or delay by successful bidder to supply all deliverables as per scope of work at the contracted rate may result in termination of the contract and forfeiture of Perfo</w:t>
      </w:r>
      <w:r>
        <w:rPr>
          <w:rFonts w:ascii="Bookman Old Style" w:hAnsi="Bookman Old Style"/>
          <w:sz w:val="24"/>
          <w:szCs w:val="24"/>
          <w:lang w:val="en-US"/>
        </w:rPr>
        <w:t>rmance Guarantee (PG) as well as disqualification of the bidder from participating in future tenders.</w:t>
      </w:r>
    </w:p>
    <w:p w:rsidR="00C51BE7" w:rsidRDefault="00AD7D2B">
      <w:pPr>
        <w:pStyle w:val="Standard"/>
        <w:numPr>
          <w:ilvl w:val="0"/>
          <w:numId w:val="5"/>
        </w:numPr>
        <w:tabs>
          <w:tab w:val="left" w:pos="668"/>
        </w:tabs>
        <w:jc w:val="both"/>
      </w:pPr>
      <w:r>
        <w:rPr>
          <w:rFonts w:ascii="Bookman Old Style" w:hAnsi="Bookman Old Style"/>
          <w:b/>
          <w:bCs/>
          <w:sz w:val="24"/>
          <w:szCs w:val="24"/>
          <w:lang w:val="en-US"/>
        </w:rPr>
        <w:t xml:space="preserve">Settlement of Disputes and Arbitration: </w:t>
      </w:r>
      <w:r>
        <w:rPr>
          <w:rFonts w:ascii="Bookman Old Style" w:hAnsi="Bookman Old Style"/>
          <w:sz w:val="24"/>
          <w:szCs w:val="24"/>
          <w:lang w:val="en-US"/>
        </w:rPr>
        <w:t>If any dispute, difference or question at any time arises between the Embassy and the Contractor in respect of the</w:t>
      </w:r>
      <w:r>
        <w:rPr>
          <w:rFonts w:ascii="Bookman Old Style" w:hAnsi="Bookman Old Style"/>
          <w:sz w:val="24"/>
          <w:szCs w:val="24"/>
          <w:lang w:val="en-US"/>
        </w:rPr>
        <w:t xml:space="preserve"> agreement signed which cannot be settled mutually or in case of termination shall be settled by arbitration in accordance with the rules of arbitration of Indian Council of Arbitration and the award made in pursuance thereof shall be binding on the partie</w:t>
      </w:r>
      <w:r>
        <w:rPr>
          <w:rFonts w:ascii="Bookman Old Style" w:hAnsi="Bookman Old Style"/>
          <w:sz w:val="24"/>
          <w:szCs w:val="24"/>
          <w:lang w:val="en-US"/>
        </w:rPr>
        <w:t>s.</w:t>
      </w:r>
    </w:p>
    <w:p w:rsidR="00C51BE7" w:rsidRDefault="00AD7D2B">
      <w:pPr>
        <w:pStyle w:val="Standard"/>
        <w:numPr>
          <w:ilvl w:val="0"/>
          <w:numId w:val="5"/>
        </w:numPr>
        <w:tabs>
          <w:tab w:val="left" w:pos="668"/>
        </w:tabs>
        <w:jc w:val="both"/>
      </w:pPr>
      <w:r>
        <w:rPr>
          <w:rFonts w:ascii="Bookman Old Style" w:hAnsi="Bookman Old Style"/>
          <w:b/>
          <w:bCs/>
          <w:sz w:val="24"/>
          <w:szCs w:val="24"/>
          <w:lang w:val="en-US"/>
        </w:rPr>
        <w:t>Agreement deed:</w:t>
      </w:r>
      <w:r>
        <w:rPr>
          <w:rFonts w:ascii="Bookman Old Style" w:hAnsi="Bookman Old Style"/>
          <w:sz w:val="24"/>
          <w:szCs w:val="24"/>
          <w:lang w:val="en-US"/>
        </w:rPr>
        <w:t xml:space="preserve"> The successful bidder shall execute an agreement for the fulfillment of the contract at the time of award of contract. The incidental expenses of execution of agreement/Contract, if any, shall be borne by the successful bidder. Agreement</w:t>
      </w:r>
      <w:r>
        <w:rPr>
          <w:rFonts w:ascii="Bookman Old Style" w:hAnsi="Bookman Old Style"/>
          <w:sz w:val="24"/>
          <w:szCs w:val="24"/>
          <w:lang w:val="en-US"/>
        </w:rPr>
        <w:t>/contract will be signed after the submission of the Performance Bank Guarantee (PBG) which shall be 3 percent of the annual contract value.</w:t>
      </w:r>
    </w:p>
    <w:p w:rsidR="00C51BE7" w:rsidRDefault="00AD7D2B">
      <w:pPr>
        <w:pStyle w:val="Standard"/>
        <w:numPr>
          <w:ilvl w:val="0"/>
          <w:numId w:val="5"/>
        </w:numPr>
        <w:tabs>
          <w:tab w:val="left" w:pos="668"/>
        </w:tabs>
        <w:jc w:val="both"/>
        <w:rPr>
          <w:rFonts w:ascii="Bookman Old Style" w:hAnsi="Bookman Old Style"/>
          <w:b/>
          <w:bCs/>
          <w:sz w:val="24"/>
          <w:szCs w:val="24"/>
          <w:lang w:val="en-US"/>
        </w:rPr>
      </w:pPr>
      <w:r>
        <w:rPr>
          <w:rFonts w:ascii="Bookman Old Style" w:hAnsi="Bookman Old Style"/>
          <w:b/>
          <w:bCs/>
          <w:sz w:val="24"/>
          <w:szCs w:val="24"/>
          <w:lang w:val="en-US"/>
        </w:rPr>
        <w:t>Penalty Clause:</w:t>
      </w:r>
    </w:p>
    <w:p w:rsidR="00C51BE7" w:rsidRDefault="00AD7D2B">
      <w:pPr>
        <w:pStyle w:val="Standard"/>
        <w:tabs>
          <w:tab w:val="left" w:pos="668"/>
        </w:tabs>
        <w:jc w:val="both"/>
        <w:rPr>
          <w:rFonts w:ascii="Bookman Old Style" w:hAnsi="Bookman Old Style"/>
          <w:sz w:val="24"/>
          <w:szCs w:val="24"/>
          <w:lang w:val="en-US"/>
        </w:rPr>
      </w:pPr>
      <w:r>
        <w:rPr>
          <w:rFonts w:ascii="Bookman Old Style" w:hAnsi="Bookman Old Style"/>
          <w:sz w:val="24"/>
          <w:szCs w:val="24"/>
          <w:lang w:val="en-US"/>
        </w:rPr>
        <w:t>(i) If the bidder withdraws or alters the bid before the expiry of bid validity period, Embassy may</w:t>
      </w:r>
      <w:r>
        <w:rPr>
          <w:rFonts w:ascii="Bookman Old Style" w:hAnsi="Bookman Old Style"/>
          <w:sz w:val="24"/>
          <w:szCs w:val="24"/>
          <w:lang w:val="en-US"/>
        </w:rPr>
        <w:t xml:space="preserve"> debar it from participating in future tenders.</w:t>
      </w:r>
    </w:p>
    <w:p w:rsidR="00C51BE7" w:rsidRDefault="00AD7D2B">
      <w:pPr>
        <w:pStyle w:val="Standard"/>
        <w:tabs>
          <w:tab w:val="left" w:pos="668"/>
        </w:tabs>
        <w:jc w:val="both"/>
        <w:rPr>
          <w:rFonts w:ascii="Bookman Old Style" w:hAnsi="Bookman Old Style"/>
          <w:sz w:val="24"/>
          <w:szCs w:val="24"/>
          <w:lang w:val="en-US"/>
        </w:rPr>
      </w:pPr>
      <w:r>
        <w:rPr>
          <w:rFonts w:ascii="Bookman Old Style" w:hAnsi="Bookman Old Style"/>
          <w:sz w:val="24"/>
          <w:szCs w:val="24"/>
          <w:lang w:val="en-US"/>
        </w:rPr>
        <w:t>(ii) If at any future point of time it is found that the bidder has submitted information which is factually incorrect or if the bidder does not fulfill any of the contractual obligations, the Embassy may ta</w:t>
      </w:r>
      <w:r>
        <w:rPr>
          <w:rFonts w:ascii="Bookman Old Style" w:hAnsi="Bookman Old Style"/>
          <w:sz w:val="24"/>
          <w:szCs w:val="24"/>
          <w:lang w:val="en-US"/>
        </w:rPr>
        <w:t>ke a decision to cancel the contract with immediate effect, and/or debar the bidder from bidding prospectively in this and all other tender procedures for a period to be decided by the Embassy and take any other action as deemed necessary. The penalty with</w:t>
      </w:r>
      <w:r>
        <w:rPr>
          <w:rFonts w:ascii="Bookman Old Style" w:hAnsi="Bookman Old Style"/>
          <w:sz w:val="24"/>
          <w:szCs w:val="24"/>
          <w:lang w:val="en-US"/>
        </w:rPr>
        <w:t xml:space="preserve"> respect to its time period shall be quantified by the Embassy at its own discretion/ satisfaction.</w:t>
      </w:r>
    </w:p>
    <w:p w:rsidR="00C51BE7" w:rsidRDefault="00AD7D2B">
      <w:pPr>
        <w:pStyle w:val="Standard"/>
        <w:tabs>
          <w:tab w:val="left" w:pos="668"/>
        </w:tabs>
        <w:jc w:val="both"/>
        <w:rPr>
          <w:rFonts w:ascii="Bookman Old Style" w:hAnsi="Bookman Old Style"/>
          <w:sz w:val="24"/>
          <w:szCs w:val="24"/>
          <w:lang w:val="en-US"/>
        </w:rPr>
      </w:pPr>
      <w:r>
        <w:rPr>
          <w:rFonts w:ascii="Bookman Old Style" w:hAnsi="Bookman Old Style"/>
          <w:sz w:val="24"/>
          <w:szCs w:val="24"/>
          <w:lang w:val="en-US"/>
        </w:rPr>
        <w:t xml:space="preserve">(iii) It would be the first and foremost responsibility of the contractor to ensure that the </w:t>
      </w:r>
      <w:r>
        <w:rPr>
          <w:rFonts w:ascii="Bookman Old Style" w:hAnsi="Bookman Old Style"/>
          <w:sz w:val="24"/>
          <w:szCs w:val="24"/>
          <w:lang w:val="en-US"/>
        </w:rPr>
        <w:t>work is done</w:t>
      </w:r>
      <w:r>
        <w:rPr>
          <w:rFonts w:ascii="Bookman Old Style" w:hAnsi="Bookman Old Style"/>
          <w:sz w:val="24"/>
          <w:szCs w:val="24"/>
          <w:lang w:val="en-US"/>
        </w:rPr>
        <w:t xml:space="preserve"> satisfactorily and contract is executed as per ag</w:t>
      </w:r>
      <w:r>
        <w:rPr>
          <w:rFonts w:ascii="Bookman Old Style" w:hAnsi="Bookman Old Style"/>
          <w:sz w:val="24"/>
          <w:szCs w:val="24"/>
          <w:lang w:val="en-US"/>
        </w:rPr>
        <w:t>reed terms and conditions. In the event of delayed or unsatisfactory services, the Embassy may confiscate a part or whole of the Performance Bank Guarantee.</w:t>
      </w:r>
    </w:p>
    <w:p w:rsidR="00C51BE7" w:rsidRDefault="00AD7D2B">
      <w:pPr>
        <w:pStyle w:val="Standard"/>
        <w:tabs>
          <w:tab w:val="left" w:pos="668"/>
        </w:tabs>
        <w:jc w:val="both"/>
        <w:rPr>
          <w:rFonts w:ascii="Bookman Old Style" w:hAnsi="Bookman Old Style"/>
          <w:b/>
          <w:bCs/>
          <w:sz w:val="24"/>
          <w:szCs w:val="24"/>
          <w:lang w:val="en-US"/>
        </w:rPr>
      </w:pPr>
      <w:r>
        <w:rPr>
          <w:rFonts w:ascii="Bookman Old Style" w:hAnsi="Bookman Old Style"/>
          <w:b/>
          <w:bCs/>
          <w:sz w:val="24"/>
          <w:szCs w:val="24"/>
          <w:lang w:val="en-US"/>
        </w:rPr>
        <w:t>15. FORCE MAJEURE:</w:t>
      </w:r>
    </w:p>
    <w:p w:rsidR="00C51BE7" w:rsidRDefault="00AD7D2B">
      <w:pPr>
        <w:pStyle w:val="Standard"/>
        <w:numPr>
          <w:ilvl w:val="0"/>
          <w:numId w:val="13"/>
        </w:numPr>
        <w:tabs>
          <w:tab w:val="left" w:pos="668"/>
        </w:tabs>
        <w:jc w:val="both"/>
        <w:rPr>
          <w:rFonts w:ascii="Bookman Old Style" w:hAnsi="Bookman Old Style"/>
          <w:sz w:val="24"/>
          <w:szCs w:val="24"/>
          <w:lang w:val="en-US"/>
        </w:rPr>
      </w:pPr>
      <w:r>
        <w:rPr>
          <w:rFonts w:ascii="Bookman Old Style" w:hAnsi="Bookman Old Style"/>
          <w:sz w:val="24"/>
          <w:szCs w:val="24"/>
          <w:lang w:val="en-US"/>
        </w:rPr>
        <w:t>The Embassy may consider relaxing the penalty and delivery requirements as speci</w:t>
      </w:r>
      <w:r>
        <w:rPr>
          <w:rFonts w:ascii="Bookman Old Style" w:hAnsi="Bookman Old Style"/>
          <w:sz w:val="24"/>
          <w:szCs w:val="24"/>
          <w:lang w:val="en-US"/>
        </w:rPr>
        <w:t>fied in the tender document, if and to the extent the delay in performance or failure to perform its obligations under the contract is the result of Force Majeure.</w:t>
      </w:r>
    </w:p>
    <w:p w:rsidR="00C51BE7" w:rsidRDefault="00AD7D2B">
      <w:pPr>
        <w:pStyle w:val="Standard"/>
        <w:numPr>
          <w:ilvl w:val="0"/>
          <w:numId w:val="7"/>
        </w:numPr>
        <w:tabs>
          <w:tab w:val="left" w:pos="668"/>
        </w:tabs>
        <w:jc w:val="both"/>
        <w:rPr>
          <w:rFonts w:ascii="Bookman Old Style" w:hAnsi="Bookman Old Style"/>
          <w:sz w:val="24"/>
          <w:szCs w:val="24"/>
          <w:lang w:val="en-US"/>
        </w:rPr>
      </w:pPr>
      <w:r>
        <w:rPr>
          <w:rFonts w:ascii="Bookman Old Style" w:hAnsi="Bookman Old Style"/>
          <w:sz w:val="24"/>
          <w:szCs w:val="24"/>
          <w:lang w:val="en-US"/>
        </w:rPr>
        <w:t xml:space="preserve"> Force majeure as used herein means any unforeseeable and irresistible act of nature, any a</w:t>
      </w:r>
      <w:r>
        <w:rPr>
          <w:rFonts w:ascii="Bookman Old Style" w:hAnsi="Bookman Old Style"/>
          <w:sz w:val="24"/>
          <w:szCs w:val="24"/>
          <w:lang w:val="en-US"/>
        </w:rPr>
        <w:t>ct of war (whether declared or not), invasion, revolution, insurrection, terrorism, or any other acts of a similar nature or force, provided that such acts arise from causes beyond the control and without the fault or negligence of the Contractor.</w:t>
      </w:r>
    </w:p>
    <w:p w:rsidR="00C51BE7" w:rsidRDefault="00AD7D2B">
      <w:pPr>
        <w:pStyle w:val="Standard"/>
        <w:numPr>
          <w:ilvl w:val="0"/>
          <w:numId w:val="7"/>
        </w:numPr>
        <w:tabs>
          <w:tab w:val="left" w:pos="668"/>
        </w:tabs>
        <w:jc w:val="both"/>
        <w:rPr>
          <w:rFonts w:ascii="Bookman Old Style" w:hAnsi="Bookman Old Style"/>
          <w:sz w:val="24"/>
          <w:szCs w:val="24"/>
          <w:lang w:val="en-US"/>
        </w:rPr>
      </w:pPr>
      <w:r>
        <w:rPr>
          <w:rFonts w:ascii="Bookman Old Style" w:hAnsi="Bookman Old Style"/>
          <w:sz w:val="24"/>
          <w:szCs w:val="24"/>
          <w:lang w:val="en-US"/>
        </w:rPr>
        <w:t xml:space="preserve">In the </w:t>
      </w:r>
      <w:r>
        <w:rPr>
          <w:rFonts w:ascii="Bookman Old Style" w:hAnsi="Bookman Old Style"/>
          <w:sz w:val="24"/>
          <w:szCs w:val="24"/>
          <w:lang w:val="en-US"/>
        </w:rPr>
        <w:t>event of and as soon as possible after the occurrence of any cause constituting force majeure, the affected Party shall give notice and full particulars in writing to the other Party, of such occurrence or cause if the affected Party is thereby rendered un</w:t>
      </w:r>
      <w:r>
        <w:rPr>
          <w:rFonts w:ascii="Bookman Old Style" w:hAnsi="Bookman Old Style"/>
          <w:sz w:val="24"/>
          <w:szCs w:val="24"/>
          <w:lang w:val="en-US"/>
        </w:rPr>
        <w:t>able, wholly or in part, to perform its obligations and meet its responsibilities under the contract.</w:t>
      </w:r>
    </w:p>
    <w:p w:rsidR="00C51BE7" w:rsidRDefault="00AD7D2B">
      <w:pPr>
        <w:pStyle w:val="Standard"/>
        <w:numPr>
          <w:ilvl w:val="0"/>
          <w:numId w:val="7"/>
        </w:numPr>
        <w:tabs>
          <w:tab w:val="left" w:pos="668"/>
        </w:tabs>
        <w:jc w:val="both"/>
        <w:rPr>
          <w:rFonts w:ascii="Bookman Old Style" w:hAnsi="Bookman Old Style"/>
          <w:sz w:val="24"/>
          <w:szCs w:val="24"/>
          <w:lang w:val="en-US"/>
        </w:rPr>
      </w:pPr>
      <w:r>
        <w:rPr>
          <w:rFonts w:ascii="Bookman Old Style" w:hAnsi="Bookman Old Style"/>
          <w:sz w:val="24"/>
          <w:szCs w:val="24"/>
          <w:lang w:val="en-US"/>
        </w:rPr>
        <w:t>The affected Party shall also notify the other party of any other changes in conditions or the occurrence of any event which interferes or threatens to in</w:t>
      </w:r>
      <w:r>
        <w:rPr>
          <w:rFonts w:ascii="Bookman Old Style" w:hAnsi="Bookman Old Style"/>
          <w:sz w:val="24"/>
          <w:szCs w:val="24"/>
          <w:lang w:val="en-US"/>
        </w:rPr>
        <w:t>terfere with its performance of the Contract. On receipt of the notice or notices required hereunder, the Party not affected by the occurrence of any cause constituting force majeure shall take such action as it reasonably considers being appropriate or ne</w:t>
      </w:r>
      <w:r>
        <w:rPr>
          <w:rFonts w:ascii="Bookman Old Style" w:hAnsi="Bookman Old Style"/>
          <w:sz w:val="24"/>
          <w:szCs w:val="24"/>
          <w:lang w:val="en-US"/>
        </w:rPr>
        <w:t>cessary in the circumstances, including granting the affected Party of a reasonable extension of time in which to perform any obligations under the Contract.</w:t>
      </w:r>
    </w:p>
    <w:p w:rsidR="00C51BE7" w:rsidRDefault="00AD7D2B">
      <w:pPr>
        <w:pStyle w:val="Standard"/>
        <w:numPr>
          <w:ilvl w:val="0"/>
          <w:numId w:val="7"/>
        </w:numPr>
        <w:tabs>
          <w:tab w:val="left" w:pos="668"/>
        </w:tabs>
        <w:jc w:val="both"/>
        <w:rPr>
          <w:rFonts w:ascii="Bookman Old Style" w:hAnsi="Bookman Old Style"/>
          <w:sz w:val="24"/>
          <w:szCs w:val="24"/>
          <w:lang w:val="en-US"/>
        </w:rPr>
      </w:pPr>
      <w:r>
        <w:rPr>
          <w:rFonts w:ascii="Bookman Old Style" w:hAnsi="Bookman Old Style"/>
          <w:sz w:val="24"/>
          <w:szCs w:val="24"/>
          <w:lang w:val="en-US"/>
        </w:rPr>
        <w:t>If the contractor is rendered unable, wholly or in part, by reason of force majeure to perform its</w:t>
      </w:r>
      <w:r>
        <w:rPr>
          <w:rFonts w:ascii="Bookman Old Style" w:hAnsi="Bookman Old Style"/>
          <w:sz w:val="24"/>
          <w:szCs w:val="24"/>
          <w:lang w:val="en-US"/>
        </w:rPr>
        <w:t xml:space="preserve"> obligations and meet its responsibilities under the Contract,the Embassy of India, The Hague, Netherlands shall have the right to suspend or terminate the Contract on the same terms and conditions with immediate effect. In any case, the Embassy shall be e</w:t>
      </w:r>
      <w:r>
        <w:rPr>
          <w:rFonts w:ascii="Bookman Old Style" w:hAnsi="Bookman Old Style"/>
          <w:sz w:val="24"/>
          <w:szCs w:val="24"/>
          <w:lang w:val="en-US"/>
        </w:rPr>
        <w:t>ntitled to consider the Contractor permanently unable to perform its obligations under the Contract in case the Contractor is unable to perform its obligations, wholly or in part, by reason of force majeure.</w:t>
      </w:r>
    </w:p>
    <w:p w:rsidR="00C51BE7" w:rsidRDefault="00C51BE7">
      <w:pPr>
        <w:pStyle w:val="Standard"/>
        <w:tabs>
          <w:tab w:val="left" w:pos="668"/>
        </w:tabs>
        <w:jc w:val="both"/>
        <w:rPr>
          <w:rFonts w:ascii="Bookman Old Style" w:hAnsi="Bookman Old Style" w:cs="Bookman Old Style"/>
          <w:sz w:val="24"/>
          <w:szCs w:val="24"/>
          <w:lang w:val="en-US"/>
        </w:rPr>
      </w:pPr>
    </w:p>
    <w:p w:rsidR="00C51BE7" w:rsidRDefault="00C51BE7">
      <w:pPr>
        <w:pStyle w:val="Standard"/>
        <w:overflowPunct w:val="0"/>
        <w:spacing w:after="0" w:line="360" w:lineRule="auto"/>
        <w:jc w:val="both"/>
        <w:textAlignment w:val="auto"/>
        <w:rPr>
          <w:rFonts w:ascii="Bookman Old Style" w:hAnsi="Bookman Old Style"/>
          <w:b/>
          <w:bCs/>
          <w:sz w:val="24"/>
          <w:szCs w:val="24"/>
          <w:lang w:val="en-US"/>
        </w:rPr>
      </w:pPr>
    </w:p>
    <w:p w:rsidR="00C51BE7" w:rsidRDefault="00AD7D2B">
      <w:pPr>
        <w:pStyle w:val="Standard"/>
        <w:jc w:val="center"/>
        <w:rPr>
          <w:rFonts w:ascii="Bookman Old Style" w:hAnsi="Bookman Old Style"/>
          <w:sz w:val="24"/>
          <w:szCs w:val="24"/>
          <w:lang w:val="en-US"/>
        </w:rPr>
      </w:pPr>
      <w:r>
        <w:rPr>
          <w:rFonts w:ascii="Bookman Old Style" w:hAnsi="Bookman Old Style"/>
          <w:sz w:val="24"/>
          <w:szCs w:val="24"/>
          <w:lang w:val="en-US"/>
        </w:rPr>
        <w:t>*******</w:t>
      </w: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right"/>
        <w:rPr>
          <w:rFonts w:ascii="Bookman Old Style" w:hAnsi="Bookman Old Style"/>
          <w:b/>
          <w:bCs/>
          <w:sz w:val="24"/>
          <w:szCs w:val="24"/>
          <w:u w:val="single"/>
          <w:lang w:val="en-US"/>
        </w:rPr>
      </w:pPr>
    </w:p>
    <w:p w:rsidR="00C51BE7" w:rsidRDefault="00C51BE7">
      <w:pPr>
        <w:pStyle w:val="Standard"/>
        <w:jc w:val="right"/>
        <w:rPr>
          <w:rFonts w:ascii="Bookman Old Style" w:hAnsi="Bookman Old Style"/>
          <w:b/>
          <w:bCs/>
          <w:sz w:val="24"/>
          <w:szCs w:val="24"/>
          <w:u w:val="single"/>
          <w:lang w:val="en-US"/>
        </w:rPr>
      </w:pPr>
    </w:p>
    <w:p w:rsidR="00C51BE7" w:rsidRDefault="00C51BE7">
      <w:pPr>
        <w:pStyle w:val="Standard"/>
        <w:jc w:val="right"/>
        <w:rPr>
          <w:rFonts w:ascii="Bookman Old Style" w:hAnsi="Bookman Old Style"/>
          <w:b/>
          <w:bCs/>
          <w:sz w:val="24"/>
          <w:szCs w:val="24"/>
          <w:u w:val="single"/>
          <w:lang w:val="en-US"/>
        </w:rPr>
      </w:pPr>
    </w:p>
    <w:p w:rsidR="00C51BE7" w:rsidRDefault="00C51BE7">
      <w:pPr>
        <w:pStyle w:val="Standard"/>
        <w:jc w:val="right"/>
        <w:rPr>
          <w:rFonts w:ascii="Bookman Old Style" w:hAnsi="Bookman Old Style"/>
          <w:b/>
          <w:bCs/>
          <w:sz w:val="24"/>
          <w:szCs w:val="24"/>
          <w:u w:val="single"/>
          <w:lang w:val="en-US"/>
        </w:rPr>
      </w:pPr>
    </w:p>
    <w:p w:rsidR="00C51BE7" w:rsidRDefault="00C51BE7">
      <w:pPr>
        <w:pStyle w:val="Standard"/>
        <w:jc w:val="right"/>
        <w:rPr>
          <w:rFonts w:ascii="Bookman Old Style" w:hAnsi="Bookman Old Style"/>
          <w:b/>
          <w:bCs/>
          <w:sz w:val="24"/>
          <w:szCs w:val="24"/>
          <w:u w:val="single"/>
          <w:lang w:val="en-US"/>
        </w:rPr>
      </w:pPr>
    </w:p>
    <w:p w:rsidR="00C51BE7" w:rsidRDefault="00C51BE7">
      <w:pPr>
        <w:pStyle w:val="Standard"/>
        <w:jc w:val="right"/>
        <w:rPr>
          <w:rFonts w:ascii="Bookman Old Style" w:hAnsi="Bookman Old Style"/>
          <w:b/>
          <w:bCs/>
          <w:sz w:val="24"/>
          <w:szCs w:val="24"/>
          <w:u w:val="single"/>
          <w:lang w:val="en-US"/>
        </w:rPr>
      </w:pPr>
    </w:p>
    <w:p w:rsidR="00C51BE7" w:rsidRDefault="00C51BE7">
      <w:pPr>
        <w:pStyle w:val="Standard"/>
        <w:jc w:val="right"/>
        <w:rPr>
          <w:rFonts w:ascii="Bookman Old Style" w:hAnsi="Bookman Old Style"/>
          <w:b/>
          <w:bCs/>
          <w:sz w:val="24"/>
          <w:szCs w:val="24"/>
          <w:u w:val="single"/>
          <w:lang w:val="en-US"/>
        </w:rPr>
      </w:pPr>
    </w:p>
    <w:p w:rsidR="00C51BE7" w:rsidRDefault="00C51BE7">
      <w:pPr>
        <w:pStyle w:val="Standard"/>
        <w:jc w:val="right"/>
        <w:rPr>
          <w:rFonts w:ascii="Bookman Old Style" w:hAnsi="Bookman Old Style"/>
          <w:b/>
          <w:bCs/>
          <w:sz w:val="24"/>
          <w:szCs w:val="24"/>
          <w:u w:val="single"/>
          <w:lang w:val="en-US"/>
        </w:rPr>
      </w:pPr>
    </w:p>
    <w:p w:rsidR="00C51BE7" w:rsidRDefault="00C51BE7">
      <w:pPr>
        <w:pStyle w:val="Standard"/>
        <w:jc w:val="right"/>
        <w:rPr>
          <w:rFonts w:ascii="Bookman Old Style" w:hAnsi="Bookman Old Style"/>
          <w:b/>
          <w:bCs/>
          <w:sz w:val="24"/>
          <w:szCs w:val="24"/>
          <w:u w:val="single"/>
          <w:lang w:val="en-US"/>
        </w:rPr>
      </w:pPr>
    </w:p>
    <w:p w:rsidR="00C51BE7" w:rsidRDefault="00C51BE7">
      <w:pPr>
        <w:pStyle w:val="Standard"/>
        <w:jc w:val="right"/>
        <w:rPr>
          <w:rFonts w:ascii="Bookman Old Style" w:hAnsi="Bookman Old Style"/>
          <w:b/>
          <w:bCs/>
          <w:sz w:val="24"/>
          <w:szCs w:val="24"/>
          <w:u w:val="single"/>
          <w:lang w:val="en-US"/>
        </w:rPr>
      </w:pPr>
    </w:p>
    <w:p w:rsidR="00C51BE7" w:rsidRDefault="00C51BE7">
      <w:pPr>
        <w:pStyle w:val="Standard"/>
        <w:jc w:val="right"/>
        <w:rPr>
          <w:rFonts w:ascii="Bookman Old Style" w:hAnsi="Bookman Old Style"/>
          <w:b/>
          <w:bCs/>
          <w:sz w:val="24"/>
          <w:szCs w:val="24"/>
          <w:u w:val="single"/>
          <w:lang w:val="en-US"/>
        </w:rPr>
      </w:pPr>
    </w:p>
    <w:p w:rsidR="00C51BE7" w:rsidRDefault="00C51BE7">
      <w:pPr>
        <w:pStyle w:val="Standard"/>
        <w:jc w:val="right"/>
        <w:rPr>
          <w:rFonts w:ascii="Bookman Old Style" w:hAnsi="Bookman Old Style"/>
          <w:b/>
          <w:bCs/>
          <w:sz w:val="24"/>
          <w:szCs w:val="24"/>
          <w:u w:val="single"/>
          <w:lang w:val="en-US"/>
        </w:rPr>
      </w:pPr>
    </w:p>
    <w:p w:rsidR="00C51BE7" w:rsidRDefault="00C51BE7">
      <w:pPr>
        <w:pStyle w:val="Standard"/>
        <w:jc w:val="right"/>
        <w:rPr>
          <w:rFonts w:ascii="Bookman Old Style" w:hAnsi="Bookman Old Style"/>
          <w:b/>
          <w:bCs/>
          <w:sz w:val="24"/>
          <w:szCs w:val="24"/>
          <w:u w:val="single"/>
          <w:lang w:val="en-US"/>
        </w:rPr>
      </w:pPr>
    </w:p>
    <w:p w:rsidR="00C51BE7" w:rsidRDefault="00AD7D2B">
      <w:pPr>
        <w:pStyle w:val="Standard"/>
        <w:jc w:val="right"/>
        <w:rPr>
          <w:rFonts w:ascii="Bookman Old Style" w:hAnsi="Bookman Old Style"/>
          <w:b/>
          <w:bCs/>
          <w:sz w:val="24"/>
          <w:szCs w:val="24"/>
          <w:u w:val="single"/>
          <w:lang w:val="en-US"/>
        </w:rPr>
      </w:pPr>
      <w:r>
        <w:rPr>
          <w:rFonts w:ascii="Bookman Old Style" w:hAnsi="Bookman Old Style"/>
          <w:b/>
          <w:bCs/>
          <w:sz w:val="24"/>
          <w:szCs w:val="24"/>
          <w:u w:val="single"/>
          <w:lang w:val="en-US"/>
        </w:rPr>
        <w:t>Annexure-I</w:t>
      </w:r>
    </w:p>
    <w:p w:rsidR="00C51BE7" w:rsidRDefault="00C51BE7">
      <w:pPr>
        <w:pStyle w:val="Standard"/>
        <w:jc w:val="both"/>
        <w:rPr>
          <w:rFonts w:ascii="Bookman Old Style" w:hAnsi="Bookman Old Style"/>
          <w:sz w:val="24"/>
          <w:szCs w:val="24"/>
          <w:lang w:val="en-US"/>
        </w:rPr>
      </w:pPr>
    </w:p>
    <w:p w:rsidR="00C51BE7" w:rsidRDefault="00AD7D2B">
      <w:pPr>
        <w:pStyle w:val="Standard"/>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Technical Bid</w:t>
      </w:r>
    </w:p>
    <w:tbl>
      <w:tblPr>
        <w:tblW w:w="8955" w:type="dxa"/>
        <w:tblInd w:w="-108" w:type="dxa"/>
        <w:tblLayout w:type="fixed"/>
        <w:tblCellMar>
          <w:left w:w="10" w:type="dxa"/>
          <w:right w:w="10" w:type="dxa"/>
        </w:tblCellMar>
        <w:tblLook w:val="0000" w:firstRow="0" w:lastRow="0" w:firstColumn="0" w:lastColumn="0" w:noHBand="0" w:noVBand="0"/>
      </w:tblPr>
      <w:tblGrid>
        <w:gridCol w:w="973"/>
        <w:gridCol w:w="5188"/>
        <w:gridCol w:w="2794"/>
      </w:tblGrid>
      <w:tr w:rsidR="00C51BE7">
        <w:tblPrEx>
          <w:tblCellMar>
            <w:top w:w="0" w:type="dxa"/>
            <w:bottom w:w="0" w:type="dxa"/>
          </w:tblCellMar>
        </w:tblPrEx>
        <w:trPr>
          <w:trHeight w:val="562"/>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b/>
                <w:bCs/>
                <w:sz w:val="24"/>
                <w:szCs w:val="24"/>
                <w:lang w:val="en-US"/>
              </w:rPr>
            </w:pPr>
            <w:r>
              <w:rPr>
                <w:rFonts w:ascii="Bookman Old Style" w:hAnsi="Bookman Old Style"/>
                <w:b/>
                <w:bCs/>
                <w:sz w:val="24"/>
                <w:szCs w:val="24"/>
                <w:lang w:val="en-US"/>
              </w:rPr>
              <w:t>S.no.</w:t>
            </w:r>
          </w:p>
        </w:tc>
        <w:tc>
          <w:tcPr>
            <w:tcW w:w="5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b/>
                <w:bCs/>
                <w:sz w:val="24"/>
                <w:szCs w:val="24"/>
                <w:lang w:val="en-US"/>
              </w:rPr>
            </w:pPr>
            <w:r>
              <w:rPr>
                <w:rFonts w:ascii="Bookman Old Style" w:hAnsi="Bookman Old Style"/>
                <w:b/>
                <w:bCs/>
                <w:sz w:val="24"/>
                <w:szCs w:val="24"/>
                <w:lang w:val="en-US"/>
              </w:rPr>
              <w:t>Particulars</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b/>
                <w:bCs/>
                <w:sz w:val="24"/>
                <w:szCs w:val="24"/>
                <w:lang w:val="en-US"/>
              </w:rPr>
            </w:pPr>
            <w:r>
              <w:rPr>
                <w:rFonts w:ascii="Bookman Old Style" w:hAnsi="Bookman Old Style"/>
                <w:b/>
                <w:bCs/>
                <w:sz w:val="24"/>
                <w:szCs w:val="24"/>
                <w:lang w:val="en-US"/>
              </w:rPr>
              <w:t>Document/ information need to be submitted</w:t>
            </w:r>
          </w:p>
        </w:tc>
      </w:tr>
      <w:tr w:rsidR="00C51BE7">
        <w:tblPrEx>
          <w:tblCellMar>
            <w:top w:w="0" w:type="dxa"/>
            <w:bottom w:w="0" w:type="dxa"/>
          </w:tblCellMar>
        </w:tblPrEx>
        <w:trPr>
          <w:trHeight w:val="562"/>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lang w:val="en-US"/>
              </w:rPr>
            </w:pPr>
            <w:r>
              <w:rPr>
                <w:rFonts w:ascii="Bookman Old Style" w:hAnsi="Bookman Old Style"/>
                <w:sz w:val="24"/>
                <w:szCs w:val="24"/>
                <w:lang w:val="en-US"/>
              </w:rPr>
              <w:t>1.</w:t>
            </w:r>
          </w:p>
        </w:tc>
        <w:tc>
          <w:tcPr>
            <w:tcW w:w="5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lang w:val="en-US"/>
              </w:rPr>
            </w:pPr>
            <w:r>
              <w:rPr>
                <w:rFonts w:ascii="Bookman Old Style" w:hAnsi="Bookman Old Style"/>
                <w:sz w:val="24"/>
                <w:szCs w:val="24"/>
                <w:lang w:val="en-US"/>
              </w:rPr>
              <w:t>Whether company is registered in Netherlands as per the local laws for the last 5 years</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lang w:val="en-US"/>
              </w:rPr>
            </w:pPr>
            <w:r>
              <w:rPr>
                <w:rFonts w:ascii="Bookman Old Style" w:hAnsi="Bookman Old Style"/>
                <w:sz w:val="24"/>
                <w:szCs w:val="24"/>
                <w:lang w:val="en-US"/>
              </w:rPr>
              <w:t>Registration number with date of registration</w:t>
            </w:r>
          </w:p>
        </w:tc>
      </w:tr>
      <w:tr w:rsidR="00C51BE7">
        <w:tblPrEx>
          <w:tblCellMar>
            <w:top w:w="0" w:type="dxa"/>
            <w:bottom w:w="0" w:type="dxa"/>
          </w:tblCellMar>
        </w:tblPrEx>
        <w:trPr>
          <w:trHeight w:val="562"/>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lang w:val="en-US"/>
              </w:rPr>
            </w:pPr>
            <w:r>
              <w:rPr>
                <w:rFonts w:ascii="Bookman Old Style" w:hAnsi="Bookman Old Style"/>
                <w:sz w:val="24"/>
                <w:szCs w:val="24"/>
                <w:lang w:val="en-US"/>
              </w:rPr>
              <w:t>2.</w:t>
            </w:r>
          </w:p>
        </w:tc>
        <w:tc>
          <w:tcPr>
            <w:tcW w:w="5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rPr>
            </w:pPr>
            <w:r>
              <w:rPr>
                <w:rFonts w:ascii="Bookman Old Style" w:hAnsi="Bookman Old Style"/>
                <w:sz w:val="24"/>
                <w:szCs w:val="24"/>
                <w:lang w:val="en-US"/>
              </w:rPr>
              <w:t xml:space="preserve">Whether the company has </w:t>
            </w:r>
            <w:r>
              <w:rPr>
                <w:rFonts w:ascii="Bookman Old Style" w:hAnsi="Bookman Old Style"/>
                <w:sz w:val="24"/>
                <w:szCs w:val="24"/>
                <w:lang w:val="en-US"/>
              </w:rPr>
              <w:t xml:space="preserve">satisfactorily </w:t>
            </w:r>
            <w:r>
              <w:rPr>
                <w:rFonts w:ascii="Bookman Old Style" w:hAnsi="Bookman Old Style"/>
                <w:sz w:val="24"/>
                <w:szCs w:val="24"/>
                <w:lang w:val="en-US"/>
              </w:rPr>
              <w:t xml:space="preserve">rendered at least 3 </w:t>
            </w:r>
            <w:r>
              <w:rPr>
                <w:rFonts w:ascii="Bookman Old Style" w:hAnsi="Bookman Old Style"/>
                <w:sz w:val="24"/>
                <w:szCs w:val="24"/>
                <w:lang w:val="en-US"/>
              </w:rPr>
              <w:t>construction work including painting</w:t>
            </w:r>
            <w:r>
              <w:rPr>
                <w:rFonts w:ascii="Bookman Old Style" w:hAnsi="Bookman Old Style"/>
                <w:sz w:val="24"/>
                <w:szCs w:val="24"/>
                <w:lang w:val="en-US"/>
              </w:rPr>
              <w:t xml:space="preserve"> works during the last three (3) years.</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lang w:val="en-US"/>
              </w:rPr>
            </w:pPr>
            <w:r>
              <w:rPr>
                <w:rFonts w:ascii="Bookman Old Style" w:hAnsi="Bookman Old Style"/>
                <w:sz w:val="24"/>
                <w:szCs w:val="24"/>
                <w:lang w:val="en-US"/>
              </w:rPr>
              <w:t>Name of works with  with period</w:t>
            </w:r>
          </w:p>
        </w:tc>
      </w:tr>
      <w:tr w:rsidR="00C51BE7">
        <w:tblPrEx>
          <w:tblCellMar>
            <w:top w:w="0" w:type="dxa"/>
            <w:bottom w:w="0" w:type="dxa"/>
          </w:tblCellMar>
        </w:tblPrEx>
        <w:trPr>
          <w:trHeight w:val="562"/>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lang w:val="en-US"/>
              </w:rPr>
            </w:pPr>
            <w:r>
              <w:rPr>
                <w:rFonts w:ascii="Bookman Old Style" w:hAnsi="Bookman Old Style"/>
                <w:sz w:val="24"/>
                <w:szCs w:val="24"/>
                <w:lang w:val="en-US"/>
              </w:rPr>
              <w:t>3.</w:t>
            </w:r>
          </w:p>
        </w:tc>
        <w:tc>
          <w:tcPr>
            <w:tcW w:w="5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lang w:val="en-US"/>
              </w:rPr>
            </w:pPr>
            <w:r>
              <w:rPr>
                <w:rFonts w:ascii="Bookman Old Style" w:hAnsi="Bookman Old Style"/>
                <w:sz w:val="24"/>
                <w:szCs w:val="24"/>
                <w:lang w:val="en-US"/>
              </w:rPr>
              <w:t>Whether the company been blacklisted/ banned from operating in Netherlands by any organization.</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lang w:val="en-US"/>
              </w:rPr>
            </w:pPr>
            <w:r>
              <w:rPr>
                <w:rFonts w:ascii="Bookman Old Style" w:hAnsi="Bookman Old Style"/>
                <w:sz w:val="24"/>
                <w:szCs w:val="24"/>
                <w:lang w:val="en-US"/>
              </w:rPr>
              <w:t>Self declaration</w:t>
            </w:r>
          </w:p>
        </w:tc>
      </w:tr>
      <w:tr w:rsidR="00C51BE7">
        <w:tblPrEx>
          <w:tblCellMar>
            <w:top w:w="0" w:type="dxa"/>
            <w:bottom w:w="0" w:type="dxa"/>
          </w:tblCellMar>
        </w:tblPrEx>
        <w:trPr>
          <w:trHeight w:val="562"/>
        </w:trPr>
        <w:tc>
          <w:tcPr>
            <w:tcW w:w="973" w:type="dxa"/>
            <w:tcBorders>
              <w:left w:val="single" w:sz="4" w:space="0" w:color="000000"/>
              <w:bottom w:val="single" w:sz="4" w:space="0" w:color="000000"/>
              <w:right w:val="single" w:sz="4" w:space="0" w:color="000000"/>
            </w:tcBorders>
            <w:tcMar>
              <w:top w:w="0" w:type="dxa"/>
              <w:left w:w="108" w:type="dxa"/>
              <w:bottom w:w="0" w:type="dxa"/>
              <w:right w:w="108" w:type="dxa"/>
            </w:tcMar>
          </w:tcPr>
          <w:p w:rsidR="00C51BE7" w:rsidRDefault="00C51BE7">
            <w:pPr>
              <w:pStyle w:val="Standard"/>
              <w:widowControl w:val="0"/>
              <w:jc w:val="both"/>
              <w:rPr>
                <w:rFonts w:ascii="Bookman Old Style" w:hAnsi="Bookman Old Style"/>
                <w:sz w:val="24"/>
                <w:szCs w:val="24"/>
                <w:lang w:val="en-US"/>
              </w:rPr>
            </w:pPr>
          </w:p>
        </w:tc>
        <w:tc>
          <w:tcPr>
            <w:tcW w:w="5188" w:type="dxa"/>
            <w:tcBorders>
              <w:left w:val="single" w:sz="4" w:space="0" w:color="000000"/>
              <w:bottom w:val="single" w:sz="4" w:space="0" w:color="000000"/>
              <w:right w:val="single" w:sz="4" w:space="0" w:color="000000"/>
            </w:tcBorders>
            <w:tcMar>
              <w:top w:w="0" w:type="dxa"/>
              <w:left w:w="108" w:type="dxa"/>
              <w:bottom w:w="0" w:type="dxa"/>
              <w:right w:w="108" w:type="dxa"/>
            </w:tcMar>
          </w:tcPr>
          <w:p w:rsidR="00C51BE7" w:rsidRDefault="00C51BE7">
            <w:pPr>
              <w:pStyle w:val="Standard"/>
              <w:widowControl w:val="0"/>
              <w:jc w:val="both"/>
              <w:rPr>
                <w:rFonts w:ascii="Bookman Old Style" w:hAnsi="Bookman Old Style"/>
                <w:sz w:val="24"/>
                <w:szCs w:val="24"/>
                <w:lang w:val="en-US"/>
              </w:rPr>
            </w:pPr>
          </w:p>
        </w:tc>
        <w:tc>
          <w:tcPr>
            <w:tcW w:w="2794" w:type="dxa"/>
            <w:tcBorders>
              <w:left w:val="single" w:sz="4" w:space="0" w:color="000000"/>
              <w:bottom w:val="single" w:sz="4" w:space="0" w:color="000000"/>
              <w:right w:val="single" w:sz="4" w:space="0" w:color="000000"/>
            </w:tcBorders>
            <w:tcMar>
              <w:top w:w="0" w:type="dxa"/>
              <w:left w:w="108" w:type="dxa"/>
              <w:bottom w:w="0" w:type="dxa"/>
              <w:right w:w="108" w:type="dxa"/>
            </w:tcMar>
          </w:tcPr>
          <w:p w:rsidR="00C51BE7" w:rsidRDefault="00C51BE7">
            <w:pPr>
              <w:pStyle w:val="Standard"/>
              <w:widowControl w:val="0"/>
              <w:jc w:val="both"/>
              <w:rPr>
                <w:rFonts w:ascii="Bookman Old Style" w:hAnsi="Bookman Old Style"/>
                <w:sz w:val="24"/>
                <w:szCs w:val="24"/>
                <w:lang w:val="en-US"/>
              </w:rPr>
            </w:pPr>
          </w:p>
        </w:tc>
      </w:tr>
    </w:tbl>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AD7D2B">
      <w:pPr>
        <w:pStyle w:val="Standard"/>
        <w:jc w:val="right"/>
        <w:rPr>
          <w:rFonts w:ascii="Bookman Old Style" w:hAnsi="Bookman Old Style"/>
          <w:b/>
          <w:bCs/>
          <w:sz w:val="24"/>
          <w:szCs w:val="24"/>
          <w:u w:val="single"/>
          <w:lang w:val="en-US"/>
        </w:rPr>
      </w:pPr>
      <w:r>
        <w:rPr>
          <w:rFonts w:ascii="Bookman Old Style" w:hAnsi="Bookman Old Style"/>
          <w:b/>
          <w:bCs/>
          <w:sz w:val="24"/>
          <w:szCs w:val="24"/>
          <w:u w:val="single"/>
          <w:lang w:val="en-US"/>
        </w:rPr>
        <w:t>Annexure-II</w:t>
      </w:r>
    </w:p>
    <w:p w:rsidR="00C51BE7" w:rsidRDefault="00AD7D2B">
      <w:pPr>
        <w:pStyle w:val="Standard"/>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Financial Bid</w:t>
      </w:r>
    </w:p>
    <w:tbl>
      <w:tblPr>
        <w:tblW w:w="8955" w:type="dxa"/>
        <w:tblInd w:w="-108" w:type="dxa"/>
        <w:tblLayout w:type="fixed"/>
        <w:tblCellMar>
          <w:left w:w="10" w:type="dxa"/>
          <w:right w:w="10" w:type="dxa"/>
        </w:tblCellMar>
        <w:tblLook w:val="0000" w:firstRow="0" w:lastRow="0" w:firstColumn="0" w:lastColumn="0" w:noHBand="0" w:noVBand="0"/>
      </w:tblPr>
      <w:tblGrid>
        <w:gridCol w:w="973"/>
        <w:gridCol w:w="5188"/>
        <w:gridCol w:w="2794"/>
      </w:tblGrid>
      <w:tr w:rsidR="00C51BE7">
        <w:tblPrEx>
          <w:tblCellMar>
            <w:top w:w="0" w:type="dxa"/>
            <w:bottom w:w="0" w:type="dxa"/>
          </w:tblCellMar>
        </w:tblPrEx>
        <w:trPr>
          <w:trHeight w:val="562"/>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b/>
                <w:bCs/>
                <w:sz w:val="24"/>
                <w:szCs w:val="24"/>
                <w:lang w:val="en-US"/>
              </w:rPr>
            </w:pPr>
            <w:r>
              <w:rPr>
                <w:rFonts w:ascii="Bookman Old Style" w:hAnsi="Bookman Old Style"/>
                <w:b/>
                <w:bCs/>
                <w:sz w:val="24"/>
                <w:szCs w:val="24"/>
                <w:lang w:val="en-US"/>
              </w:rPr>
              <w:t>S.no.</w:t>
            </w:r>
          </w:p>
        </w:tc>
        <w:tc>
          <w:tcPr>
            <w:tcW w:w="5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b/>
                <w:bCs/>
                <w:sz w:val="24"/>
                <w:szCs w:val="24"/>
                <w:lang w:val="en-US"/>
              </w:rPr>
            </w:pPr>
            <w:r>
              <w:rPr>
                <w:rFonts w:ascii="Bookman Old Style" w:hAnsi="Bookman Old Style"/>
                <w:b/>
                <w:bCs/>
                <w:sz w:val="24"/>
                <w:szCs w:val="24"/>
                <w:lang w:val="en-US"/>
              </w:rPr>
              <w:t>Particulars</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b/>
                <w:bCs/>
                <w:sz w:val="24"/>
                <w:szCs w:val="24"/>
                <w:lang w:val="en-US"/>
              </w:rPr>
            </w:pPr>
            <w:r>
              <w:rPr>
                <w:rFonts w:ascii="Bookman Old Style" w:hAnsi="Bookman Old Style"/>
                <w:b/>
                <w:bCs/>
                <w:sz w:val="24"/>
                <w:szCs w:val="24"/>
                <w:lang w:val="en-US"/>
              </w:rPr>
              <w:t>In Euros</w:t>
            </w:r>
          </w:p>
        </w:tc>
      </w:tr>
      <w:tr w:rsidR="00C51BE7">
        <w:tblPrEx>
          <w:tblCellMar>
            <w:top w:w="0" w:type="dxa"/>
            <w:bottom w:w="0" w:type="dxa"/>
          </w:tblCellMar>
        </w:tblPrEx>
        <w:trPr>
          <w:trHeight w:val="562"/>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lang w:val="en-US"/>
              </w:rPr>
            </w:pPr>
            <w:r>
              <w:rPr>
                <w:rFonts w:ascii="Bookman Old Style" w:hAnsi="Bookman Old Style"/>
                <w:sz w:val="24"/>
                <w:szCs w:val="24"/>
                <w:lang w:val="en-US"/>
              </w:rPr>
              <w:t>1.</w:t>
            </w:r>
          </w:p>
        </w:tc>
        <w:tc>
          <w:tcPr>
            <w:tcW w:w="5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lang w:val="en-US"/>
              </w:rPr>
            </w:pPr>
            <w:r>
              <w:rPr>
                <w:rFonts w:ascii="Bookman Old Style" w:hAnsi="Bookman Old Style"/>
                <w:sz w:val="24"/>
                <w:szCs w:val="24"/>
                <w:lang w:val="en-US"/>
              </w:rPr>
              <w:t>Lump sum cost</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C51BE7">
            <w:pPr>
              <w:pStyle w:val="Standard"/>
              <w:widowControl w:val="0"/>
              <w:jc w:val="both"/>
              <w:rPr>
                <w:rFonts w:ascii="Bookman Old Style" w:hAnsi="Bookman Old Style"/>
                <w:sz w:val="24"/>
                <w:szCs w:val="24"/>
                <w:lang w:val="en-US"/>
              </w:rPr>
            </w:pPr>
          </w:p>
        </w:tc>
      </w:tr>
      <w:tr w:rsidR="00C51BE7">
        <w:tblPrEx>
          <w:tblCellMar>
            <w:top w:w="0" w:type="dxa"/>
            <w:bottom w:w="0" w:type="dxa"/>
          </w:tblCellMar>
        </w:tblPrEx>
        <w:trPr>
          <w:trHeight w:val="562"/>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lang w:val="en-US"/>
              </w:rPr>
            </w:pPr>
            <w:r>
              <w:rPr>
                <w:rFonts w:ascii="Bookman Old Style" w:hAnsi="Bookman Old Style"/>
                <w:sz w:val="24"/>
                <w:szCs w:val="24"/>
                <w:lang w:val="en-US"/>
              </w:rPr>
              <w:t>2.</w:t>
            </w:r>
          </w:p>
        </w:tc>
        <w:tc>
          <w:tcPr>
            <w:tcW w:w="5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lang w:val="en-US"/>
              </w:rPr>
            </w:pPr>
            <w:r>
              <w:rPr>
                <w:rFonts w:ascii="Bookman Old Style" w:hAnsi="Bookman Old Style"/>
                <w:sz w:val="24"/>
                <w:szCs w:val="24"/>
                <w:lang w:val="en-US"/>
              </w:rPr>
              <w:t>VAT</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C51BE7">
            <w:pPr>
              <w:pStyle w:val="Standard"/>
              <w:widowControl w:val="0"/>
              <w:jc w:val="both"/>
              <w:rPr>
                <w:rFonts w:ascii="Bookman Old Style" w:hAnsi="Bookman Old Style"/>
                <w:sz w:val="24"/>
                <w:szCs w:val="24"/>
                <w:lang w:val="en-US"/>
              </w:rPr>
            </w:pPr>
          </w:p>
        </w:tc>
      </w:tr>
      <w:tr w:rsidR="00C51BE7">
        <w:tblPrEx>
          <w:tblCellMar>
            <w:top w:w="0" w:type="dxa"/>
            <w:bottom w:w="0" w:type="dxa"/>
          </w:tblCellMar>
        </w:tblPrEx>
        <w:trPr>
          <w:trHeight w:val="562"/>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sz w:val="24"/>
                <w:szCs w:val="24"/>
                <w:lang w:val="en-US"/>
              </w:rPr>
            </w:pPr>
            <w:r>
              <w:rPr>
                <w:rFonts w:ascii="Bookman Old Style" w:hAnsi="Bookman Old Style"/>
                <w:sz w:val="24"/>
                <w:szCs w:val="24"/>
                <w:lang w:val="en-US"/>
              </w:rPr>
              <w:t>3.</w:t>
            </w:r>
          </w:p>
        </w:tc>
        <w:tc>
          <w:tcPr>
            <w:tcW w:w="5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AD7D2B">
            <w:pPr>
              <w:pStyle w:val="Standard"/>
              <w:widowControl w:val="0"/>
              <w:jc w:val="both"/>
              <w:rPr>
                <w:rFonts w:ascii="Bookman Old Style" w:hAnsi="Bookman Old Style"/>
                <w:b/>
                <w:bCs/>
                <w:sz w:val="24"/>
                <w:szCs w:val="24"/>
                <w:lang w:val="en-US"/>
              </w:rPr>
            </w:pPr>
            <w:r>
              <w:rPr>
                <w:rFonts w:ascii="Bookman Old Style" w:hAnsi="Bookman Old Style"/>
                <w:b/>
                <w:bCs/>
                <w:sz w:val="24"/>
                <w:szCs w:val="24"/>
                <w:lang w:val="en-US"/>
              </w:rPr>
              <w:t>Total</w:t>
            </w:r>
          </w:p>
        </w:tc>
        <w:tc>
          <w:tcPr>
            <w:tcW w:w="2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1BE7" w:rsidRDefault="00C51BE7">
            <w:pPr>
              <w:pStyle w:val="Standard"/>
              <w:widowControl w:val="0"/>
              <w:jc w:val="both"/>
              <w:rPr>
                <w:rFonts w:ascii="Bookman Old Style" w:hAnsi="Bookman Old Style"/>
                <w:sz w:val="24"/>
                <w:szCs w:val="24"/>
                <w:lang w:val="en-US"/>
              </w:rPr>
            </w:pPr>
          </w:p>
        </w:tc>
      </w:tr>
    </w:tbl>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sz w:val="24"/>
          <w:szCs w:val="24"/>
          <w:lang w:val="en-US"/>
        </w:rPr>
      </w:pPr>
    </w:p>
    <w:p w:rsidR="00C51BE7" w:rsidRDefault="00C51BE7">
      <w:pPr>
        <w:pStyle w:val="Standard"/>
        <w:jc w:val="both"/>
        <w:rPr>
          <w:rFonts w:ascii="Bookman Old Style" w:hAnsi="Bookman Old Style" w:cs="Bookman Old Style"/>
          <w:sz w:val="24"/>
          <w:lang w:val="en-US"/>
        </w:rPr>
      </w:pPr>
    </w:p>
    <w:p w:rsidR="00C51BE7" w:rsidRDefault="00C51BE7">
      <w:pPr>
        <w:pStyle w:val="Standard"/>
        <w:overflowPunct w:val="0"/>
        <w:spacing w:after="0" w:line="140" w:lineRule="atLeast"/>
        <w:textAlignment w:val="auto"/>
      </w:pPr>
    </w:p>
    <w:sectPr w:rsidR="00C51BE7">
      <w:pgSz w:w="11906" w:h="16838"/>
      <w:pgMar w:top="1440" w:right="122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D7D2B">
      <w:r>
        <w:separator/>
      </w:r>
    </w:p>
  </w:endnote>
  <w:endnote w:type="continuationSeparator" w:id="0">
    <w:p w:rsidR="00000000" w:rsidRDefault="00AD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Lucida Sans">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D7D2B">
      <w:r>
        <w:rPr>
          <w:color w:val="000000"/>
        </w:rPr>
        <w:separator/>
      </w:r>
    </w:p>
  </w:footnote>
  <w:footnote w:type="continuationSeparator" w:id="0">
    <w:p w:rsidR="00000000" w:rsidRDefault="00AD7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3089"/>
    <w:multiLevelType w:val="multilevel"/>
    <w:tmpl w:val="89643440"/>
    <w:styleLink w:val="WWNum2"/>
    <w:lvl w:ilvl="0">
      <w:start w:val="1"/>
      <w:numFmt w:val="lowerRoman"/>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D3B2723"/>
    <w:multiLevelType w:val="multilevel"/>
    <w:tmpl w:val="675EFAB2"/>
    <w:styleLink w:val="WWNum7"/>
    <w:lvl w:ilvl="0">
      <w:start w:val="1"/>
      <w:numFmt w:val="lowerRoman"/>
      <w:suff w:val="spac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E243CB7"/>
    <w:multiLevelType w:val="multilevel"/>
    <w:tmpl w:val="F2680AFE"/>
    <w:styleLink w:val="WWNum5"/>
    <w:lvl w:ilvl="0">
      <w:start w:val="8"/>
      <w:numFmt w:val="decimal"/>
      <w:suff w:val="space"/>
      <w:lvlText w:val="%1."/>
      <w:lvlJc w:val="left"/>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5B83084"/>
    <w:multiLevelType w:val="multilevel"/>
    <w:tmpl w:val="0EB0C822"/>
    <w:styleLink w:val="WWNum4"/>
    <w:lvl w:ilvl="0">
      <w:start w:val="4"/>
      <w:numFmt w:val="decimal"/>
      <w:suff w:val="spac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0A43D4C"/>
    <w:multiLevelType w:val="multilevel"/>
    <w:tmpl w:val="88221F74"/>
    <w:styleLink w:val="WWNum1"/>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68A7861"/>
    <w:multiLevelType w:val="multilevel"/>
    <w:tmpl w:val="0D2C9B2E"/>
    <w:styleLink w:val="WWNum3"/>
    <w:lvl w:ilvl="0">
      <w:start w:val="1"/>
      <w:numFmt w:val="lowerRoman"/>
      <w:lvlText w:val="(%1)"/>
      <w:lvlJc w:val="left"/>
      <w:pPr>
        <w:ind w:left="938" w:hanging="108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770A0EE8"/>
    <w:multiLevelType w:val="multilevel"/>
    <w:tmpl w:val="15C21C7C"/>
    <w:styleLink w:val="WWNum6"/>
    <w:lvl w:ilvl="0">
      <w:start w:val="1"/>
      <w:numFmt w:val="lowerLetter"/>
      <w:suff w:val="spac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 w:numId="8">
    <w:abstractNumId w:val="4"/>
    <w:lvlOverride w:ilvl="0">
      <w:startOverride w:val="1"/>
    </w:lvlOverride>
  </w:num>
  <w:num w:numId="9">
    <w:abstractNumId w:val="0"/>
    <w:lvlOverride w:ilvl="0">
      <w:startOverride w:val="1"/>
    </w:lvlOverride>
  </w:num>
  <w:num w:numId="10">
    <w:abstractNumId w:val="5"/>
    <w:lvlOverride w:ilvl="0">
      <w:startOverride w:val="1"/>
    </w:lvlOverride>
  </w:num>
  <w:num w:numId="11">
    <w:abstractNumId w:val="3"/>
    <w:lvlOverride w:ilvl="0">
      <w:startOverride w:val="4"/>
    </w:lvlOverride>
  </w:num>
  <w:num w:numId="12">
    <w:abstractNumId w:val="6"/>
    <w:lvlOverride w:ilvl="0">
      <w:startOverride w:val="1"/>
    </w:lvlOverride>
  </w:num>
  <w:num w:numId="1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51BE7"/>
    <w:rsid w:val="00AD7D2B"/>
    <w:rsid w:val="00C5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199B8B6-C538-4475-BA67-983E59D7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ind w:left="171"/>
      <w:outlineLvl w:val="0"/>
    </w:pPr>
    <w:rPr>
      <w:rFonts w:ascii="Times New Roman" w:eastAsia="Times New Roman" w:hAnsi="Times New Roman" w:cs="Times New Roman"/>
      <w:b/>
      <w:bCs/>
      <w:sz w:val="29"/>
      <w:szCs w:val="29"/>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sz w:val="22"/>
      <w:szCs w:val="22"/>
      <w:lang w:val="en-GB" w:eastAsia="en-US"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widowControl w:val="0"/>
      <w:spacing w:after="0" w:line="240" w:lineRule="auto"/>
    </w:pPr>
    <w:rPr>
      <w:rFonts w:ascii="Bookman Old Style" w:eastAsia="Times New Roman" w:hAnsi="Bookman Old Style" w:cs="Times New Roman"/>
      <w:sz w:val="25"/>
      <w:szCs w:val="25"/>
      <w:lang w:eastAsia="en-GB"/>
    </w:r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TableParagraph">
    <w:name w:val="Table Paragraph"/>
    <w:basedOn w:val="Standard"/>
    <w:pPr>
      <w:widowControl w:val="0"/>
      <w:spacing w:after="0" w:line="261" w:lineRule="exact"/>
      <w:ind w:left="50"/>
    </w:pPr>
    <w:rPr>
      <w:rFonts w:ascii="Bookman Old Style" w:eastAsia="Times New Roman" w:hAnsi="Bookman Old Style" w:cs="Times New Roman"/>
      <w:lang w:eastAsia="en-GB"/>
    </w:rPr>
  </w:style>
  <w:style w:type="paragraph" w:styleId="ListParagraph">
    <w:name w:val="List Paragraph"/>
    <w:basedOn w:val="Standard"/>
    <w:pPr>
      <w:ind w:left="720"/>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DefaultParagraphFont"/>
    <w:rPr>
      <w:color w:val="0000FF"/>
      <w:u w:val="single"/>
    </w:rPr>
  </w:style>
  <w:style w:type="character" w:customStyle="1" w:styleId="BodyTextChar">
    <w:name w:val="Body Text Char"/>
    <w:basedOn w:val="DefaultParagraphFont"/>
    <w:rPr>
      <w:rFonts w:ascii="Bookman Old Style" w:eastAsia="Times New Roman" w:hAnsi="Bookman Old Style" w:cs="Times New Roman"/>
      <w:sz w:val="25"/>
      <w:szCs w:val="25"/>
      <w:lang w:eastAsia="en-GB"/>
    </w:rPr>
  </w:style>
  <w:style w:type="character" w:customStyle="1" w:styleId="ListLabel1">
    <w:name w:val="ListLabel 1"/>
    <w:rPr>
      <w:b/>
      <w:b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oc.thehague@mea.gov.in"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oc.thehague@mea.gov.in" TargetMode="External"/><Relationship Id="rId4" Type="http://schemas.openxmlformats.org/officeDocument/2006/relationships/webSettings" Target="webSettings.xml"/><Relationship Id="rId9" Type="http://schemas.openxmlformats.org/officeDocument/2006/relationships/hyperlink" Target="mailto:hoc.thehague@me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2014</Words>
  <Characters>11480</Characters>
  <Application>Microsoft Office Word</Application>
  <DocSecurity>4</DocSecurity>
  <Lines>95</Lines>
  <Paragraphs>26</Paragraphs>
  <ScaleCrop>false</ScaleCrop>
  <Company>Organization</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 Parimanam</dc:creator>
  <cp:lastModifiedBy>word2</cp:lastModifiedBy>
  <cp:revision>2</cp:revision>
  <cp:lastPrinted>2022-02-08T10:44:00Z</cp:lastPrinted>
  <dcterms:created xsi:type="dcterms:W3CDTF">2022-02-08T14:38:00Z</dcterms:created>
  <dcterms:modified xsi:type="dcterms:W3CDTF">2022-02-08T14:38:00Z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Grizli777</vt:lpwstr>
  </property>
  <property fmtid="{D5CDD505-2E9C-101B-9397-08002B2CF9AE}" pid="3" name="ICV">
    <vt:lpwstr>4775E185B9C84C349EFE9FC762E5147C</vt:lpwstr>
  </property>
  <property fmtid="{D5CDD505-2E9C-101B-9397-08002B2CF9AE}" pid="4" name="KSOProductBuildVer">
    <vt:lpwstr>1033-11.2.0.10463</vt:lpwstr>
  </property>
</Properties>
</file>