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421" w:rsidRDefault="00105421" w:rsidP="00105421">
      <w:pPr>
        <w:pStyle w:val="Heading2"/>
        <w:shd w:val="clear" w:color="auto" w:fill="FFFFFF"/>
        <w:spacing w:before="0" w:after="0"/>
        <w:jc w:val="center"/>
        <w:rPr>
          <w:rFonts w:ascii="Bookman Old Style" w:hAnsi="Bookman Old Style" w:cs="Arial, Helvetica, sans-serif"/>
          <w:color w:val="333333"/>
          <w:sz w:val="24"/>
          <w:szCs w:val="24"/>
        </w:rPr>
      </w:pPr>
      <w:r>
        <w:rPr>
          <w:rFonts w:ascii="Bookman Old Style" w:hAnsi="Bookman Old Style" w:cs="Arial, Helvetica, sans-serif"/>
          <w:color w:val="333333"/>
          <w:sz w:val="24"/>
          <w:szCs w:val="24"/>
        </w:rPr>
        <w:t>Milk production increased from 17-22 million tonnes in the 1960s to 165.4 million tonnes in 2016-17. 20.12% increase in the year 2016-17 compared to 2013-14</w:t>
      </w:r>
    </w:p>
    <w:p w:rsidR="00105421" w:rsidRDefault="00105421" w:rsidP="00105421">
      <w:pPr>
        <w:pStyle w:val="newssource"/>
        <w:shd w:val="clear" w:color="auto" w:fill="FFFFFF"/>
        <w:spacing w:before="0" w:after="0"/>
      </w:pPr>
    </w:p>
    <w:p w:rsidR="00105421" w:rsidRDefault="00105421" w:rsidP="00105421">
      <w:pPr>
        <w:pStyle w:val="NormalWeb"/>
        <w:shd w:val="clear" w:color="auto" w:fill="FFFFFF"/>
        <w:spacing w:before="0" w:after="0"/>
      </w:pPr>
      <w:r>
        <w:rPr>
          <w:rFonts w:ascii="Bookman Old Style" w:hAnsi="Bookman Old Style" w:cs="Arial, Helvetica, sans-serif"/>
          <w:color w:val="333333"/>
          <w:sz w:val="20"/>
          <w:szCs w:val="20"/>
        </w:rPr>
        <w:t>Union Minister for Agriculture &amp; Farmers’ Welfare Shri Radha Mohan Singh said that Department of Animal Husbandry, Dairying &amp; Fisheries has initiated a number of schemes with the objective of doubling the dairy farmers’ income by 2022.  The Government of India has taken several initiatives to increase the milk production by raising the productivity of milch animals. The Minister stated while addressing a farmers’ conference, organised by the Deshratan Dr. Rajendra Prasad Dugdh Utpadak Sahkari Sangh, in Ratanman, Babhangama, Begusarai.</w:t>
      </w:r>
    </w:p>
    <w:p w:rsidR="00105421" w:rsidRDefault="00105421" w:rsidP="00105421">
      <w:pPr>
        <w:pStyle w:val="NormalWeb"/>
        <w:shd w:val="clear" w:color="auto" w:fill="FFFFFF"/>
        <w:spacing w:before="0" w:after="0"/>
        <w:rPr>
          <w:rFonts w:ascii="Bookman Old Style" w:hAnsi="Bookman Old Style" w:cs="Arial, Helvetica, sans-serif"/>
          <w:color w:val="333333"/>
          <w:sz w:val="20"/>
          <w:szCs w:val="20"/>
        </w:rPr>
      </w:pPr>
    </w:p>
    <w:p w:rsidR="00105421" w:rsidRDefault="00105421" w:rsidP="00105421">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The Minister said that since last 20 years, India continues to be the largest milk producer in the world and the credit goes to the Government initiatives and implementing various schemes to increase the productivity of milch animals.  Milk production, which was around 17-22 million tonnes in the 1960s, increased to 165.4 million tonnes during 2016-17.  Particularly, it has increased by 20.12% during 2016-17 in comparison to 2013-14.  Similarly, per capita availability has increased from 307 grams in 2013-14 to 355 grams in 2016-17, registering 15.6% growth. Moreover, income of milk producers increased by 23.77% during 2014-17 as compared to 2011-14.  In the last 3 years, with the annual growth rate of 6.3%, India has outpaced global milk production where it has grown by 2.1%.</w:t>
      </w:r>
    </w:p>
    <w:p w:rsidR="00105421" w:rsidRDefault="00105421" w:rsidP="00105421">
      <w:pPr>
        <w:pStyle w:val="NormalWeb"/>
        <w:shd w:val="clear" w:color="auto" w:fill="FFFFFF"/>
        <w:spacing w:before="0" w:after="0"/>
        <w:rPr>
          <w:rFonts w:ascii="Bookman Old Style" w:hAnsi="Bookman Old Style" w:cs="Arial, Helvetica, sans-serif"/>
          <w:color w:val="333333"/>
          <w:sz w:val="20"/>
          <w:szCs w:val="20"/>
        </w:rPr>
      </w:pPr>
    </w:p>
    <w:p w:rsidR="00105421" w:rsidRDefault="00105421" w:rsidP="00105421">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The Minister said that factors such as increased consumer interest in high protein diets and increasing awareness &amp; availability of value-added dairy products through organised retail chains are also driving its demand. During the last 15 years, Milk Cooperatives have converted about 20% of milk procured into traditional and value-added products that offer about 20% higher revenue. This share of value-added products is estimated to increase to 30% by 2021-22.</w:t>
      </w:r>
    </w:p>
    <w:p w:rsidR="00105421" w:rsidRDefault="00105421" w:rsidP="00105421">
      <w:pPr>
        <w:pStyle w:val="NormalWeb"/>
        <w:shd w:val="clear" w:color="auto" w:fill="FFFFFF"/>
        <w:spacing w:before="0" w:after="0"/>
        <w:rPr>
          <w:rFonts w:ascii="Bookman Old Style" w:hAnsi="Bookman Old Style" w:cs="Arial, Helvetica, sans-serif"/>
          <w:color w:val="333333"/>
          <w:sz w:val="20"/>
          <w:szCs w:val="20"/>
        </w:rPr>
      </w:pPr>
    </w:p>
    <w:p w:rsidR="00105421" w:rsidRDefault="00105421" w:rsidP="00105421">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He said that for the first time our Government started a new initiative called Rashtriya Gokul Mission in December 2014 for the conservation and development of indigenous breeds. Among other initiatives, Rashritya Gokul Mission also includes setting up of Gokul Gram.  These Gokul Grams will act as Centres for development of indigenous breeds and a dependable source for supply of high genetic breeding. Currently, 18 Gokul Grams are being set up in 12 different states.</w:t>
      </w:r>
    </w:p>
    <w:p w:rsidR="00105421" w:rsidRDefault="00105421" w:rsidP="00105421">
      <w:pPr>
        <w:pStyle w:val="NormalWeb"/>
        <w:shd w:val="clear" w:color="auto" w:fill="FFFFFF"/>
        <w:spacing w:before="0" w:after="0"/>
        <w:rPr>
          <w:rFonts w:ascii="Bookman Old Style" w:hAnsi="Bookman Old Style" w:cs="Arial, Helvetica, sans-serif"/>
          <w:color w:val="333333"/>
          <w:sz w:val="20"/>
          <w:szCs w:val="20"/>
        </w:rPr>
      </w:pPr>
    </w:p>
    <w:p w:rsidR="00105421" w:rsidRDefault="00105421" w:rsidP="00105421">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He further added that for the conservation of indigenous breeds two National Kamdhenu Breeding Centres in – one in Chintaladevi, Nellore in the Southern region and one in Itarsi, Hoshangabad in the Northern region of India are being set up. In these centres, 41 cattle and 13 buffalo breeds would be conserved. The Breeding Centre in Andhra Pradesh is ready.</w:t>
      </w:r>
    </w:p>
    <w:p w:rsidR="00105421" w:rsidRDefault="00105421" w:rsidP="00105421">
      <w:pPr>
        <w:pStyle w:val="NormalWeb"/>
        <w:shd w:val="clear" w:color="auto" w:fill="FFFFFF"/>
        <w:spacing w:before="0" w:after="0"/>
        <w:rPr>
          <w:rFonts w:ascii="Bookman Old Style" w:hAnsi="Bookman Old Style" w:cs="Arial, Helvetica, sans-serif"/>
          <w:color w:val="333333"/>
          <w:sz w:val="20"/>
          <w:szCs w:val="20"/>
        </w:rPr>
      </w:pPr>
    </w:p>
    <w:p w:rsidR="00105421" w:rsidRDefault="00105421" w:rsidP="00105421">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The Minister said that Under Rashtriya Gokul Mission, a Rs. 825 crore National Bovine Productivity Mission was initiated in November 2016 with an objective to make the dairy business profitable by increasing the milk production and productivity. Similarly, for the first time, an e-Pashuhaat portal was created under National Bovine Productivity Mission, which plays an important role in linking milk producers with breeders.</w:t>
      </w:r>
    </w:p>
    <w:p w:rsidR="00105421" w:rsidRDefault="00105421" w:rsidP="00105421">
      <w:pPr>
        <w:pStyle w:val="NormalWeb"/>
        <w:shd w:val="clear" w:color="auto" w:fill="FFFFFF"/>
        <w:spacing w:before="0" w:after="0"/>
        <w:rPr>
          <w:rFonts w:ascii="Bookman Old Style" w:hAnsi="Bookman Old Style" w:cs="Arial, Helvetica, sans-serif"/>
          <w:color w:val="333333"/>
          <w:sz w:val="20"/>
          <w:szCs w:val="20"/>
        </w:rPr>
      </w:pPr>
    </w:p>
    <w:p w:rsidR="00105421" w:rsidRDefault="00105421" w:rsidP="00105421">
      <w:pPr>
        <w:pStyle w:val="NormalWeb"/>
        <w:shd w:val="clear" w:color="auto" w:fill="FFFFFF"/>
        <w:spacing w:before="0" w:after="0"/>
      </w:pPr>
      <w:r>
        <w:rPr>
          <w:rFonts w:ascii="Bookman Old Style" w:hAnsi="Bookman Old Style" w:cs="Arial, Helvetica, sans-serif"/>
          <w:color w:val="333333"/>
          <w:sz w:val="20"/>
          <w:szCs w:val="20"/>
        </w:rPr>
        <w:t xml:space="preserve">He also said the World Bank funded National Dairy Plan Phase I is being implemented by NDDB in coordination with the respective State Governments and Cooperative Institutions/State Dairy Federations. Under this scheme, 29 sub-projects for Bihar with a total grant of Rs.64.46 crore have been approved and Rs.37.04 crore was released until December 2017. These sub-projects have been targeted to benefit 150,000 dairy farmers in 2,928 villages.  </w:t>
      </w:r>
      <w:r>
        <w:rPr>
          <w:rFonts w:ascii="Bookman Old Style" w:hAnsi="Bookman Old Style" w:cs="Arial, Helvetica, sans-serif"/>
          <w:i/>
          <w:iCs/>
          <w:color w:val="333333"/>
          <w:sz w:val="20"/>
          <w:szCs w:val="20"/>
        </w:rPr>
        <w:t>(Press Information Bureau: January 22, 2018)</w:t>
      </w:r>
    </w:p>
    <w:p w:rsidR="00CC1A83" w:rsidRDefault="00CC1A83"/>
    <w:sectPr w:rsidR="00CC1A83" w:rsidSect="00CC1A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Helvetica, sans-serif">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105421"/>
    <w:rsid w:val="00105421"/>
    <w:rsid w:val="00CC1A8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A83"/>
  </w:style>
  <w:style w:type="paragraph" w:styleId="Heading2">
    <w:name w:val="heading 2"/>
    <w:basedOn w:val="Normal"/>
    <w:link w:val="Heading2Char"/>
    <w:rsid w:val="00105421"/>
    <w:pPr>
      <w:suppressAutoHyphens/>
      <w:autoSpaceDN w:val="0"/>
      <w:spacing w:before="280" w:after="280" w:line="240" w:lineRule="auto"/>
      <w:textAlignment w:val="baseline"/>
      <w:outlineLvl w:val="1"/>
    </w:pPr>
    <w:rPr>
      <w:rFonts w:ascii="Times New Roman" w:eastAsia="Times New Roman" w:hAnsi="Times New Roman" w:cs="Times New Roman"/>
      <w:b/>
      <w:bCs/>
      <w:kern w:val="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5421"/>
    <w:rPr>
      <w:rFonts w:ascii="Times New Roman" w:eastAsia="Times New Roman" w:hAnsi="Times New Roman" w:cs="Times New Roman"/>
      <w:b/>
      <w:bCs/>
      <w:kern w:val="3"/>
      <w:sz w:val="36"/>
      <w:szCs w:val="36"/>
    </w:rPr>
  </w:style>
  <w:style w:type="paragraph" w:customStyle="1" w:styleId="newssource">
    <w:name w:val="newssource"/>
    <w:basedOn w:val="Normal"/>
    <w:rsid w:val="00105421"/>
    <w:pPr>
      <w:suppressAutoHyphens/>
      <w:autoSpaceDN w:val="0"/>
      <w:spacing w:before="280" w:after="28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rsid w:val="00105421"/>
    <w:pPr>
      <w:suppressAutoHyphens/>
      <w:autoSpaceDN w:val="0"/>
      <w:spacing w:before="280" w:after="28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3153</Characters>
  <Application>Microsoft Office Word</Application>
  <DocSecurity>0</DocSecurity>
  <Lines>26</Lines>
  <Paragraphs>7</Paragraphs>
  <ScaleCrop>false</ScaleCrop>
  <Company>Grizli777</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CULTURE</dc:creator>
  <cp:keywords/>
  <dc:description/>
  <cp:lastModifiedBy>CULTURE</cp:lastModifiedBy>
  <cp:revision>2</cp:revision>
  <dcterms:created xsi:type="dcterms:W3CDTF">2018-02-13T12:28:00Z</dcterms:created>
  <dcterms:modified xsi:type="dcterms:W3CDTF">2018-02-13T12:28:00Z</dcterms:modified>
</cp:coreProperties>
</file>